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098F4328"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BC2BEF">
        <w:rPr>
          <w:rFonts w:ascii="Arial" w:eastAsia="Times New Roman" w:hAnsi="Arial" w:cs="Arial"/>
          <w:b/>
          <w:lang w:eastAsia="cs-CZ"/>
        </w:rPr>
        <w:t>pro Pardubický kra</w:t>
      </w:r>
      <w:r w:rsidR="00BC2BEF" w:rsidRPr="00BC2BEF">
        <w:rPr>
          <w:rFonts w:ascii="Arial" w:eastAsia="Times New Roman" w:hAnsi="Arial" w:cs="Arial"/>
          <w:b/>
          <w:lang w:eastAsia="cs-CZ"/>
        </w:rPr>
        <w:t>j</w:t>
      </w:r>
      <w:r w:rsidRPr="00BC2BEF">
        <w:rPr>
          <w:rFonts w:ascii="Arial" w:eastAsia="Times New Roman" w:hAnsi="Arial" w:cs="Arial"/>
          <w:b/>
          <w:lang w:eastAsia="cs-CZ"/>
        </w:rPr>
        <w:t>,</w:t>
      </w:r>
    </w:p>
    <w:p w14:paraId="2DEC8386" w14:textId="3C392FCC"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BC2BEF">
        <w:rPr>
          <w:rFonts w:ascii="Arial" w:eastAsia="Times New Roman" w:hAnsi="Arial" w:cs="Arial"/>
          <w:b/>
          <w:lang w:eastAsia="cs-CZ"/>
        </w:rPr>
        <w:t xml:space="preserve"> </w:t>
      </w:r>
      <w:r w:rsidR="00BC2BEF" w:rsidRPr="00BC2BEF">
        <w:rPr>
          <w:rFonts w:ascii="Arial" w:eastAsia="Times New Roman" w:hAnsi="Arial" w:cs="Arial"/>
          <w:b/>
          <w:lang w:eastAsia="cs-CZ"/>
        </w:rPr>
        <w:t>B. Němcové 231, 530 02 Pardubice</w:t>
      </w:r>
    </w:p>
    <w:p w14:paraId="657E6885" w14:textId="2B2BFCA6"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sidR="00BC2BEF">
        <w:rPr>
          <w:rFonts w:ascii="Arial" w:eastAsia="Times New Roman" w:hAnsi="Arial" w:cs="Arial"/>
          <w:b/>
          <w:lang w:eastAsia="cs-CZ"/>
        </w:rPr>
        <w:t>Svitavy</w:t>
      </w:r>
    </w:p>
    <w:p w14:paraId="3D7CA30A" w14:textId="14B698EC" w:rsidR="00F1111B"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BC2BEF">
        <w:rPr>
          <w:rFonts w:ascii="Arial" w:eastAsia="Times New Roman" w:hAnsi="Arial" w:cs="Arial"/>
          <w:b/>
          <w:lang w:eastAsia="cs-CZ"/>
        </w:rPr>
        <w:t xml:space="preserve"> Milady Horákové 373/10, 568 02 Svitavy</w:t>
      </w:r>
    </w:p>
    <w:p w14:paraId="71877F9C" w14:textId="1479DDD4" w:rsidR="006615F7"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800EE4">
        <w:rPr>
          <w:rFonts w:ascii="Arial" w:eastAsia="Lucida Sans Unicode" w:hAnsi="Arial" w:cs="Arial"/>
          <w:lang w:eastAsia="cs-CZ"/>
        </w:rPr>
        <w:t>zastoupený:</w:t>
      </w:r>
      <w:r w:rsidR="00BC2BEF">
        <w:rPr>
          <w:rFonts w:ascii="Arial" w:eastAsia="Lucida Sans Unicode" w:hAnsi="Arial" w:cs="Arial"/>
          <w:lang w:eastAsia="cs-CZ"/>
        </w:rPr>
        <w:t xml:space="preserve"> </w:t>
      </w:r>
      <w:r w:rsidR="00BC2BEF" w:rsidRPr="00BC2BEF">
        <w:rPr>
          <w:rFonts w:ascii="Arial" w:eastAsia="Lucida Sans Unicode" w:hAnsi="Arial" w:cs="Arial"/>
          <w:lang w:eastAsia="cs-CZ"/>
        </w:rPr>
        <w:t>Ing. Miroslavem Kučerou, ředitelem KPÚ pro Pardubický kraj</w:t>
      </w:r>
    </w:p>
    <w:p w14:paraId="33841CE2" w14:textId="77777777" w:rsidR="00BC2BEF" w:rsidRPr="00800EE4" w:rsidRDefault="00BC2BEF"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p>
    <w:p w14:paraId="763780B9" w14:textId="47DFD103"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BC2BEF">
        <w:rPr>
          <w:rFonts w:ascii="Arial" w:eastAsia="Lucida Sans Unicode" w:hAnsi="Arial" w:cs="Arial"/>
          <w:lang w:eastAsia="cs-CZ"/>
        </w:rPr>
        <w:t xml:space="preserve">Ing. Miroslav Kučera, ředitel </w:t>
      </w:r>
      <w:r w:rsidR="009A30ED">
        <w:rPr>
          <w:rFonts w:ascii="Arial" w:eastAsia="Lucida Sans Unicode" w:hAnsi="Arial" w:cs="Arial"/>
          <w:lang w:eastAsia="cs-CZ"/>
        </w:rPr>
        <w:t>K</w:t>
      </w:r>
      <w:r w:rsidR="00BC2BEF">
        <w:rPr>
          <w:rFonts w:ascii="Arial" w:eastAsia="Lucida Sans Unicode" w:hAnsi="Arial" w:cs="Arial"/>
          <w:lang w:eastAsia="cs-CZ"/>
        </w:rPr>
        <w:t>rajského pozemkového úřadu pro Pardubický kraj</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9A511B0" w14:textId="1ACC650F" w:rsidR="009A30ED" w:rsidRDefault="006615F7" w:rsidP="00BC2BEF">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nemají dopad na jednotlivá ustanovení SoD</w:t>
      </w:r>
      <w:r w:rsidR="009A30ED">
        <w:rPr>
          <w:rFonts w:ascii="Arial" w:eastAsia="Lucida Sans Unicode" w:hAnsi="Arial" w:cs="Arial"/>
          <w:snapToGrid w:val="0"/>
          <w:lang w:eastAsia="cs-CZ"/>
        </w:rPr>
        <w:t>,</w:t>
      </w:r>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009A30ED">
        <w:rPr>
          <w:rFonts w:ascii="Arial" w:eastAsia="Lucida Sans Unicode" w:hAnsi="Arial" w:cs="Arial"/>
          <w:snapToGrid w:val="0"/>
          <w:lang w:eastAsia="cs-CZ"/>
        </w:rPr>
        <w:t xml:space="preserve"> </w:t>
      </w:r>
    </w:p>
    <w:p w14:paraId="43AED6A1" w14:textId="6C8F892F" w:rsidR="00BC2BEF" w:rsidRDefault="006615F7" w:rsidP="00BC2BEF">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snapToGrid w:val="0"/>
          <w:lang w:eastAsia="cs-CZ"/>
        </w:rPr>
        <w:tab/>
      </w:r>
      <w:r w:rsidRPr="00800EE4">
        <w:rPr>
          <w:rFonts w:ascii="Arial" w:eastAsia="Lucida Sans Unicode" w:hAnsi="Arial" w:cs="Arial"/>
          <w:lang w:eastAsia="cs-CZ"/>
        </w:rPr>
        <w:tab/>
      </w:r>
      <w:r w:rsidR="00BC2BEF">
        <w:rPr>
          <w:rFonts w:ascii="Arial" w:eastAsia="Lucida Sans Unicode" w:hAnsi="Arial" w:cs="Arial"/>
          <w:lang w:eastAsia="cs-CZ"/>
        </w:rPr>
        <w:t xml:space="preserve">Ing. Miloš Šimek, vedoucí </w:t>
      </w:r>
      <w:r w:rsidR="009A30ED">
        <w:rPr>
          <w:rFonts w:ascii="Arial" w:eastAsia="Lucida Sans Unicode" w:hAnsi="Arial" w:cs="Arial"/>
          <w:lang w:eastAsia="cs-CZ"/>
        </w:rPr>
        <w:t>P</w:t>
      </w:r>
      <w:r w:rsidR="00BC2BEF">
        <w:rPr>
          <w:rFonts w:ascii="Arial" w:eastAsia="Lucida Sans Unicode" w:hAnsi="Arial" w:cs="Arial"/>
          <w:lang w:eastAsia="cs-CZ"/>
        </w:rPr>
        <w:t>obočky Svitavy</w:t>
      </w:r>
    </w:p>
    <w:p w14:paraId="0E28CF1A" w14:textId="7BFA0300" w:rsidR="00D20E44" w:rsidRDefault="009A30ED" w:rsidP="00BC2BEF">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r>
    </w:p>
    <w:p w14:paraId="19ADF039" w14:textId="72930B63" w:rsidR="006615F7" w:rsidRPr="00800EE4" w:rsidRDefault="006615F7" w:rsidP="00BC2BEF">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0E57D2B" w14:textId="623DF16D"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D20E44">
        <w:rPr>
          <w:rFonts w:ascii="Arial" w:eastAsia="Lucida Sans Unicode" w:hAnsi="Arial" w:cs="Arial"/>
          <w:lang w:eastAsia="cs-CZ"/>
        </w:rPr>
        <w:t> 725 189 452</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01C5C101"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D20E44" w:rsidRPr="0096450B">
        <w:rPr>
          <w:rFonts w:ascii="Arial" w:eastAsia="Lucida Sans Unicode" w:hAnsi="Arial" w:cs="Arial"/>
          <w:lang w:eastAsia="cs-CZ"/>
        </w:rPr>
        <w:t>m.</w:t>
      </w:r>
      <w:r w:rsidR="00D20E44" w:rsidRPr="00D20E44">
        <w:rPr>
          <w:rFonts w:ascii="Arial" w:eastAsia="Lucida Sans Unicode" w:hAnsi="Arial" w:cs="Arial"/>
          <w:lang w:eastAsia="cs-CZ"/>
        </w:rPr>
        <w:t>simek1</w:t>
      </w:r>
      <w:r w:rsidRPr="00D20E44">
        <w:rPr>
          <w:rFonts w:ascii="Arial" w:eastAsia="Lucida Sans Unicode" w:hAnsi="Arial" w:cs="Arial"/>
          <w:lang w:eastAsia="cs-CZ"/>
        </w:rPr>
        <w:t>@spucr</w:t>
      </w:r>
      <w:r w:rsidRPr="00800EE4">
        <w:rPr>
          <w:rFonts w:ascii="Arial" w:eastAsia="Lucida Sans Unicode" w:hAnsi="Arial" w:cs="Arial"/>
          <w:lang w:eastAsia="cs-CZ"/>
        </w:rPr>
        <w:t>.cz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04A699CD"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D20E44" w:rsidRPr="00BF195B">
        <w:rPr>
          <w:rFonts w:ascii="Arial" w:hAnsi="Arial" w:cs="Arial"/>
        </w:rPr>
        <w:t xml:space="preserve">realizace protierozních opatření a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D20E44">
        <w:rPr>
          <w:rFonts w:ascii="Arial" w:hAnsi="Arial" w:cs="Arial"/>
        </w:rPr>
        <w:t> k.ú. Staré Město u Moravské Třebové</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655466" w:rsidRPr="00655466">
        <w:rPr>
          <w:rFonts w:ascii="Arial" w:hAnsi="Arial" w:cs="Arial"/>
        </w:rPr>
        <w:t>Realizace prvků PSZ v k.ú. Staré Město u Moravské Třebové – část B</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7A164418"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655466" w:rsidRPr="00655466">
        <w:rPr>
          <w:rFonts w:ascii="Arial" w:hAnsi="Arial" w:cs="Arial"/>
        </w:rPr>
        <w:t xml:space="preserve">realizace prvků plánu společných zařízení v k.ú. Staré Město u Moravské Třebové – vybudování </w:t>
      </w:r>
      <w:r w:rsidR="00BF195B">
        <w:rPr>
          <w:rFonts w:ascii="Arial" w:hAnsi="Arial" w:cs="Arial"/>
        </w:rPr>
        <w:t>protierozních opatření</w:t>
      </w:r>
      <w:r w:rsidR="00655466" w:rsidRPr="00655466">
        <w:rPr>
          <w:rFonts w:ascii="Arial" w:hAnsi="Arial" w:cs="Arial"/>
        </w:rPr>
        <w:t>, založení biokoridorů, biocentra</w:t>
      </w:r>
      <w:r w:rsidR="00655466">
        <w:rPr>
          <w:rFonts w:ascii="Arial" w:hAnsi="Arial" w:cs="Arial"/>
        </w:rPr>
        <w:t xml:space="preserve"> a</w:t>
      </w:r>
      <w:r w:rsidR="00655466" w:rsidRPr="00655466">
        <w:rPr>
          <w:rFonts w:ascii="Arial" w:hAnsi="Arial" w:cs="Arial"/>
        </w:rPr>
        <w:t xml:space="preserve"> interakčního prvku, včetně následné péče</w:t>
      </w:r>
      <w:r w:rsidR="00BF195B">
        <w:rPr>
          <w:rFonts w:ascii="Arial" w:hAnsi="Arial" w:cs="Arial"/>
        </w:rPr>
        <w:t xml:space="preserve"> o</w:t>
      </w:r>
      <w:r w:rsidR="00655466" w:rsidRPr="00655466">
        <w:rPr>
          <w:rFonts w:ascii="Arial" w:hAnsi="Arial" w:cs="Arial"/>
        </w:rPr>
        <w:t xml:space="preserve"> výsadb</w:t>
      </w:r>
      <w:r w:rsidR="00BF195B">
        <w:rPr>
          <w:rFonts w:ascii="Arial" w:hAnsi="Arial" w:cs="Arial"/>
        </w:rPr>
        <w:t>y</w:t>
      </w:r>
      <w:r w:rsidR="00655466" w:rsidRPr="00655466">
        <w:rPr>
          <w:rFonts w:ascii="Arial" w:hAnsi="Arial" w:cs="Arial"/>
        </w:rPr>
        <w:t>, a realizace zatravnění</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123A7B5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655466">
        <w:rPr>
          <w:rFonts w:ascii="Arial" w:hAnsi="Arial" w:cs="Arial"/>
        </w:rPr>
        <w:t>zadávacího</w:t>
      </w:r>
      <w:r w:rsidR="00655466" w:rsidRPr="00655466">
        <w:rPr>
          <w:rFonts w:ascii="Arial" w:hAnsi="Arial" w:cs="Arial"/>
        </w:rPr>
        <w:t xml:space="preserve"> </w:t>
      </w:r>
      <w:r w:rsidRPr="00655466">
        <w:rPr>
          <w:rFonts w:ascii="Arial" w:hAnsi="Arial" w:cs="Arial"/>
        </w:rPr>
        <w:t>řízení veřejné</w:t>
      </w:r>
      <w:r w:rsidRPr="00800EE4">
        <w:rPr>
          <w:rFonts w:ascii="Arial" w:hAnsi="Arial" w:cs="Arial"/>
        </w:rPr>
        <w:t xml:space="preserve">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7C2423A2" w:rsidR="00D6259E" w:rsidRPr="00800EE4" w:rsidRDefault="00D6259E" w:rsidP="00D6259E">
      <w:pPr>
        <w:jc w:val="both"/>
        <w:rPr>
          <w:rFonts w:ascii="Arial" w:hAnsi="Arial" w:cs="Arial"/>
          <w:b/>
        </w:rPr>
      </w:pPr>
      <w:r w:rsidRPr="00800EE4">
        <w:rPr>
          <w:rFonts w:ascii="Arial" w:hAnsi="Arial" w:cs="Arial"/>
        </w:rPr>
        <w:t xml:space="preserve">Název díla: </w:t>
      </w:r>
      <w:r w:rsidR="006A1733" w:rsidRPr="006A1733">
        <w:rPr>
          <w:rFonts w:ascii="Arial" w:hAnsi="Arial" w:cs="Arial"/>
          <w:b/>
          <w:bCs/>
        </w:rPr>
        <w:t>Realizace prvků PSZ v k.ú. Staré Město u Moravské Třebové – část B</w:t>
      </w:r>
      <w:r w:rsidRPr="00800EE4">
        <w:rPr>
          <w:rFonts w:ascii="Arial" w:hAnsi="Arial" w:cs="Arial"/>
          <w:b/>
        </w:rPr>
        <w:t xml:space="preserve">  </w:t>
      </w:r>
    </w:p>
    <w:p w14:paraId="2D1718A7" w14:textId="55E6D408" w:rsidR="00D6259E" w:rsidRPr="006A1733" w:rsidRDefault="005E61C9" w:rsidP="006A1733">
      <w:pPr>
        <w:ind w:left="1276" w:hanging="1276"/>
        <w:jc w:val="both"/>
        <w:rPr>
          <w:rFonts w:ascii="Arial" w:hAnsi="Arial" w:cs="Arial"/>
        </w:rPr>
      </w:pPr>
      <w:r w:rsidRPr="00800EE4">
        <w:rPr>
          <w:rFonts w:ascii="Arial" w:hAnsi="Arial" w:cs="Arial"/>
        </w:rPr>
        <w:t>Místo plnění</w:t>
      </w:r>
      <w:r w:rsidR="00D6259E" w:rsidRPr="00800EE4">
        <w:rPr>
          <w:rFonts w:ascii="Arial" w:hAnsi="Arial" w:cs="Arial"/>
        </w:rPr>
        <w:t xml:space="preserve">: </w:t>
      </w:r>
      <w:r w:rsidR="006A1733">
        <w:rPr>
          <w:rFonts w:ascii="Arial" w:hAnsi="Arial" w:cs="Arial"/>
        </w:rPr>
        <w:t xml:space="preserve">Pardubický kraj, okres Svitavy, obec Staré Město, k.ú. Staré Město u Moravské    Třebové  </w:t>
      </w:r>
    </w:p>
    <w:p w14:paraId="6A198FF7" w14:textId="4D3A9573"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6A1733">
        <w:rPr>
          <w:rFonts w:ascii="Arial" w:hAnsi="Arial" w:cs="Arial"/>
        </w:rPr>
        <w:t>AGPOL s.r.o., Jungmannova 153/12, 779 00 Olomouc</w:t>
      </w:r>
      <w:r w:rsidR="006A1733">
        <w:rPr>
          <w:rFonts w:ascii="Arial" w:hAnsi="Arial" w:cs="Arial"/>
          <w:b/>
        </w:rPr>
        <w:t>,</w:t>
      </w:r>
      <w:r w:rsidRPr="00800EE4">
        <w:rPr>
          <w:rFonts w:ascii="Arial" w:hAnsi="Arial" w:cs="Arial"/>
        </w:rPr>
        <w:t xml:space="preserve"> č. zakázky </w:t>
      </w:r>
      <w:r w:rsidR="006A1733">
        <w:rPr>
          <w:rFonts w:ascii="Arial" w:hAnsi="Arial" w:cs="Arial"/>
        </w:rPr>
        <w:t>2993/060</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60D66E0A" w14:textId="1DA7F3E1" w:rsidR="00D2042A" w:rsidRPr="00D2042A" w:rsidRDefault="00D6259E" w:rsidP="00D2042A">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77777777" w:rsidR="00073207" w:rsidRPr="00BF195B" w:rsidRDefault="00D6259E" w:rsidP="00E46D84">
      <w:pPr>
        <w:pStyle w:val="Odstavecseseznamem"/>
        <w:numPr>
          <w:ilvl w:val="0"/>
          <w:numId w:val="4"/>
        </w:numPr>
        <w:jc w:val="both"/>
        <w:rPr>
          <w:rFonts w:ascii="Arial" w:hAnsi="Arial" w:cs="Arial"/>
        </w:rPr>
      </w:pPr>
      <w:r w:rsidRPr="00BF195B">
        <w:rPr>
          <w:rFonts w:ascii="Arial" w:hAnsi="Arial" w:cs="Arial"/>
        </w:rPr>
        <w:t xml:space="preserve">Zajištění dodávek </w:t>
      </w:r>
      <w:r w:rsidR="00892B2A" w:rsidRPr="00BF195B">
        <w:rPr>
          <w:rFonts w:ascii="Arial" w:hAnsi="Arial" w:cs="Arial"/>
        </w:rPr>
        <w:t>výsadbové zeleně</w:t>
      </w:r>
      <w:r w:rsidR="00F1111B" w:rsidRPr="00BF195B">
        <w:rPr>
          <w:rFonts w:ascii="Arial" w:hAnsi="Arial" w:cs="Arial"/>
        </w:rPr>
        <w:t xml:space="preserve">, </w:t>
      </w:r>
      <w:r w:rsidRPr="00BF195B">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45EA7B59" w:rsidR="00D6259E" w:rsidRPr="00BF195B" w:rsidRDefault="00B90E36" w:rsidP="00E46D84">
      <w:pPr>
        <w:pStyle w:val="Odstavecseseznamem"/>
        <w:numPr>
          <w:ilvl w:val="0"/>
          <w:numId w:val="4"/>
        </w:numPr>
        <w:jc w:val="both"/>
        <w:rPr>
          <w:rFonts w:ascii="Arial" w:hAnsi="Arial" w:cs="Arial"/>
        </w:rPr>
      </w:pPr>
      <w:r w:rsidRPr="00BF195B">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43BD0ADD" w:rsidR="0087762F" w:rsidRPr="00BF195B"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BF195B">
        <w:rPr>
          <w:rFonts w:ascii="Arial" w:hAnsi="Arial" w:cs="Arial"/>
        </w:rPr>
        <w:t>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3518A356" w:rsidR="00D6259E" w:rsidRPr="00BF195B" w:rsidRDefault="00D6259E" w:rsidP="00E46D84">
      <w:pPr>
        <w:pStyle w:val="Odstavecseseznamem"/>
        <w:numPr>
          <w:ilvl w:val="0"/>
          <w:numId w:val="4"/>
        </w:numPr>
        <w:jc w:val="both"/>
        <w:rPr>
          <w:rFonts w:ascii="Arial" w:hAnsi="Arial" w:cs="Arial"/>
        </w:rPr>
      </w:pPr>
      <w:r w:rsidRPr="00BF195B">
        <w:rPr>
          <w:rFonts w:ascii="Arial" w:hAnsi="Arial" w:cs="Arial"/>
        </w:rPr>
        <w:t>Z</w:t>
      </w:r>
      <w:r w:rsidR="00892B2A" w:rsidRPr="00BF195B">
        <w:rPr>
          <w:rFonts w:ascii="Arial" w:hAnsi="Arial" w:cs="Arial"/>
        </w:rPr>
        <w:t>a</w:t>
      </w:r>
      <w:r w:rsidRPr="00BF195B">
        <w:rPr>
          <w:rFonts w:ascii="Arial" w:hAnsi="Arial" w:cs="Arial"/>
        </w:rPr>
        <w:t xml:space="preserve">řízení </w:t>
      </w:r>
      <w:r w:rsidR="00CA5587" w:rsidRPr="00BF195B">
        <w:rPr>
          <w:rFonts w:ascii="Arial" w:hAnsi="Arial" w:cs="Arial"/>
        </w:rPr>
        <w:t>místa plnění</w:t>
      </w:r>
      <w:r w:rsidRPr="00BF195B">
        <w:rPr>
          <w:rFonts w:ascii="Arial" w:hAnsi="Arial" w:cs="Arial"/>
        </w:rPr>
        <w:t xml:space="preserve">, a po </w:t>
      </w:r>
      <w:r w:rsidR="00925587" w:rsidRPr="00BF195B">
        <w:rPr>
          <w:rFonts w:ascii="Arial" w:hAnsi="Arial" w:cs="Arial"/>
        </w:rPr>
        <w:t xml:space="preserve">ukončení </w:t>
      </w:r>
      <w:r w:rsidR="00B17F7B" w:rsidRPr="00BF195B">
        <w:rPr>
          <w:rFonts w:ascii="Arial" w:hAnsi="Arial" w:cs="Arial"/>
        </w:rPr>
        <w:t xml:space="preserve">provádění díla a </w:t>
      </w:r>
      <w:r w:rsidR="00892B2A" w:rsidRPr="00BF195B">
        <w:rPr>
          <w:rFonts w:ascii="Arial" w:hAnsi="Arial" w:cs="Arial"/>
        </w:rPr>
        <w:t xml:space="preserve">výsadby </w:t>
      </w:r>
      <w:r w:rsidR="00925587" w:rsidRPr="00BF195B">
        <w:rPr>
          <w:rFonts w:ascii="Arial" w:hAnsi="Arial" w:cs="Arial"/>
        </w:rPr>
        <w:t xml:space="preserve">zeleně </w:t>
      </w:r>
      <w:r w:rsidRPr="00BF195B">
        <w:rPr>
          <w:rFonts w:ascii="Arial" w:hAnsi="Arial" w:cs="Arial"/>
        </w:rPr>
        <w:t xml:space="preserve">jeho </w:t>
      </w:r>
      <w:r w:rsidR="00892B2A" w:rsidRPr="00BF195B">
        <w:rPr>
          <w:rFonts w:ascii="Arial" w:hAnsi="Arial" w:cs="Arial"/>
        </w:rPr>
        <w:t>vyklizení</w:t>
      </w:r>
      <w:r w:rsidR="0054451D" w:rsidRPr="00BF195B">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0D3ED79D"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w:t>
      </w:r>
      <w:r w:rsidR="00B17F7B">
        <w:rPr>
          <w:rFonts w:ascii="Arial" w:hAnsi="Arial" w:cs="Arial"/>
        </w:rPr>
        <w:t xml:space="preserve"> </w:t>
      </w:r>
      <w:r w:rsidRPr="00800EE4">
        <w:rPr>
          <w:rFonts w:ascii="Arial" w:hAnsi="Arial" w:cs="Arial"/>
        </w:rPr>
        <w:t>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0A25AA89" w:rsidR="003A5F38" w:rsidRDefault="003A5F38" w:rsidP="003A5F38">
      <w:pPr>
        <w:pStyle w:val="Odstavecseseznamem"/>
        <w:rPr>
          <w:rFonts w:ascii="Arial" w:hAnsi="Arial" w:cs="Arial"/>
        </w:rPr>
      </w:pPr>
    </w:p>
    <w:p w14:paraId="3EE0A67A" w14:textId="08DD5FF4" w:rsidR="003A5F38" w:rsidRDefault="003A5F38" w:rsidP="00E46D84">
      <w:pPr>
        <w:pStyle w:val="Odstavecseseznamem"/>
        <w:numPr>
          <w:ilvl w:val="0"/>
          <w:numId w:val="21"/>
        </w:numPr>
        <w:rPr>
          <w:rFonts w:ascii="Arial" w:hAnsi="Arial" w:cs="Arial"/>
        </w:rPr>
      </w:pPr>
      <w:r>
        <w:rPr>
          <w:rFonts w:ascii="Arial" w:hAnsi="Arial" w:cs="Arial"/>
        </w:rPr>
        <w:t xml:space="preserve">Cena za provedení </w:t>
      </w:r>
      <w:r w:rsidR="00013758">
        <w:rPr>
          <w:rFonts w:ascii="Arial" w:hAnsi="Arial" w:cs="Arial"/>
        </w:rPr>
        <w:t xml:space="preserve">protierozního opatření a </w:t>
      </w:r>
      <w:r>
        <w:rPr>
          <w:rFonts w:ascii="Arial" w:hAnsi="Arial" w:cs="Arial"/>
        </w:rPr>
        <w:t xml:space="preserve">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3329C9E5" w14:textId="6F6C69E8" w:rsidR="003A5F38" w:rsidRPr="00005133" w:rsidRDefault="003A5F38" w:rsidP="003A5F38">
      <w:pPr>
        <w:pStyle w:val="Odstavecseseznamem"/>
        <w:rPr>
          <w:rFonts w:ascii="Arial" w:hAnsi="Arial" w:cs="Arial"/>
          <w:strike/>
          <w:color w:val="76923C" w:themeColor="accent3" w:themeShade="BF"/>
        </w:rPr>
      </w:pPr>
      <w:bookmarkStart w:id="6" w:name="_Hlk18668301"/>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4A9F70BF" w14:textId="76A7C10D" w:rsidR="00005133" w:rsidRPr="00A95926" w:rsidRDefault="003A5F38" w:rsidP="00A95926">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bookmarkStart w:id="7" w:name="_Hlk36122845"/>
      <w:bookmarkEnd w:id="6"/>
    </w:p>
    <w:p w14:paraId="26CCAABB" w14:textId="77777777" w:rsidR="00A95926" w:rsidRDefault="00A95926" w:rsidP="00005133">
      <w:pPr>
        <w:spacing w:after="120"/>
        <w:ind w:left="709"/>
        <w:rPr>
          <w:rFonts w:ascii="Arial" w:hAnsi="Arial" w:cs="Arial"/>
          <w:color w:val="76923C" w:themeColor="accent3" w:themeShade="BF"/>
          <w:u w:val="single"/>
        </w:rPr>
      </w:pPr>
    </w:p>
    <w:p w14:paraId="009C097C" w14:textId="7D2487D3" w:rsidR="00005133" w:rsidRDefault="00005133" w:rsidP="002C1CE7">
      <w:pPr>
        <w:pStyle w:val="Odstavecseseznamem"/>
        <w:jc w:val="both"/>
        <w:rPr>
          <w:rFonts w:ascii="Arial" w:hAnsi="Arial" w:cs="Arial"/>
          <w:i/>
          <w:iCs/>
        </w:rPr>
      </w:pPr>
    </w:p>
    <w:p w14:paraId="7D7BA92E" w14:textId="77777777" w:rsidR="00005133" w:rsidRDefault="00005133" w:rsidP="002C1CE7">
      <w:pPr>
        <w:pStyle w:val="Odstavecseseznamem"/>
        <w:jc w:val="both"/>
        <w:rPr>
          <w:rFonts w:ascii="Arial" w:hAnsi="Arial" w:cs="Arial"/>
          <w:i/>
          <w:iCs/>
        </w:rPr>
      </w:pPr>
    </w:p>
    <w:p w14:paraId="15E391FE" w14:textId="61B53AC2" w:rsidR="002C1CE7" w:rsidRDefault="006A3B14" w:rsidP="002C1CE7">
      <w:pPr>
        <w:pStyle w:val="Odstavecseseznamem"/>
        <w:jc w:val="both"/>
        <w:rPr>
          <w:rFonts w:ascii="Arial" w:hAnsi="Arial" w:cs="Arial"/>
          <w:i/>
          <w:iCs/>
        </w:rPr>
      </w:pPr>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33B104B9"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 xml:space="preserve">provedení </w:t>
      </w:r>
      <w:r w:rsidR="00A95926" w:rsidRPr="00013758">
        <w:rPr>
          <w:rFonts w:ascii="Arial" w:hAnsi="Arial" w:cs="Arial"/>
        </w:rPr>
        <w:t xml:space="preserve">služeb a </w:t>
      </w:r>
      <w:r w:rsidR="00B1205A" w:rsidRPr="00013758">
        <w:rPr>
          <w:rFonts w:ascii="Arial" w:hAnsi="Arial" w:cs="Arial"/>
        </w:rPr>
        <w:t>výsadby</w:t>
      </w:r>
      <w:r w:rsidRPr="00013758">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0FC10BA5" w:rsidR="00A07787" w:rsidRPr="00013758" w:rsidRDefault="00A07787" w:rsidP="00E46D84">
      <w:pPr>
        <w:pStyle w:val="Odstavecseseznamem"/>
        <w:numPr>
          <w:ilvl w:val="0"/>
          <w:numId w:val="6"/>
        </w:numPr>
        <w:jc w:val="both"/>
        <w:rPr>
          <w:rFonts w:ascii="Arial" w:hAnsi="Arial" w:cs="Arial"/>
        </w:rPr>
      </w:pPr>
      <w:r w:rsidRPr="00013758">
        <w:rPr>
          <w:rFonts w:ascii="Arial" w:hAnsi="Arial" w:cs="Arial"/>
        </w:rPr>
        <w:t xml:space="preserve">V případě realizace </w:t>
      </w:r>
      <w:bookmarkStart w:id="9" w:name="_Hlk98851058"/>
      <w:r w:rsidRPr="00013758">
        <w:rPr>
          <w:rFonts w:ascii="Arial" w:hAnsi="Arial" w:cs="Arial"/>
        </w:rPr>
        <w:t>následné péče o vysazený porost</w:t>
      </w:r>
      <w:bookmarkEnd w:id="9"/>
      <w:r w:rsidR="00701680" w:rsidRPr="00013758">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1BC10495" w:rsidR="005566AE" w:rsidRPr="00944FFE" w:rsidRDefault="005566AE" w:rsidP="00E46D84">
      <w:pPr>
        <w:pStyle w:val="Odstavecseseznamem"/>
        <w:numPr>
          <w:ilvl w:val="0"/>
          <w:numId w:val="28"/>
        </w:numPr>
        <w:jc w:val="both"/>
        <w:rPr>
          <w:rFonts w:ascii="Arial" w:hAnsi="Arial" w:cs="Arial"/>
        </w:rPr>
      </w:pPr>
      <w:r w:rsidRPr="00734490">
        <w:rPr>
          <w:rFonts w:ascii="Arial" w:hAnsi="Arial" w:cs="Arial"/>
        </w:rPr>
        <w:t xml:space="preserve">Vystavená faktura musí mít správně vyplněné údaje, včetně finanční částky. Faktura bude vystavena do 5 kalendářních dnů od předání soupisů provedených prací odsouhlasené </w:t>
      </w:r>
      <w:bookmarkStart w:id="10" w:name="_Hlk99030050"/>
      <w:r w:rsidR="00270639" w:rsidRPr="00734490">
        <w:rPr>
          <w:rFonts w:ascii="Arial" w:hAnsi="Arial" w:cs="Arial"/>
        </w:rPr>
        <w:t>technickým</w:t>
      </w:r>
      <w:r w:rsidRPr="00734490">
        <w:rPr>
          <w:rFonts w:ascii="Arial" w:hAnsi="Arial" w:cs="Arial"/>
        </w:rPr>
        <w:t xml:space="preserve"> dozorem</w:t>
      </w:r>
      <w:r w:rsidR="00270639" w:rsidRPr="00734490">
        <w:rPr>
          <w:rFonts w:ascii="Arial" w:hAnsi="Arial" w:cs="Arial"/>
        </w:rPr>
        <w:t xml:space="preserve"> stavebníka</w:t>
      </w:r>
      <w:r w:rsidRPr="00734490">
        <w:rPr>
          <w:rFonts w:ascii="Arial" w:hAnsi="Arial" w:cs="Arial"/>
        </w:rPr>
        <w:t xml:space="preserve"> </w:t>
      </w:r>
      <w:bookmarkEnd w:id="10"/>
      <w:r w:rsidRPr="00734490">
        <w:rPr>
          <w:rFonts w:ascii="Arial" w:hAnsi="Arial" w:cs="Arial"/>
        </w:rPr>
        <w:t xml:space="preserve">a potvrzené objednatelem. Součástí faktury budou </w:t>
      </w:r>
      <w:r w:rsidR="00270639" w:rsidRPr="00734490">
        <w:rPr>
          <w:rFonts w:ascii="Arial" w:hAnsi="Arial" w:cs="Arial"/>
        </w:rPr>
        <w:t>technickým dozorem stavebníka</w:t>
      </w:r>
      <w:r w:rsidRPr="00734490">
        <w:t xml:space="preserve"> </w:t>
      </w:r>
      <w:r w:rsidRPr="00734490">
        <w:rPr>
          <w:rFonts w:ascii="Arial" w:hAnsi="Arial" w:cs="Arial"/>
        </w:rPr>
        <w:t>odsouhlasené a objednatelem potvrzené soupisy provedených prací. Faktura bude doručena objednateli nejdéle do</w:t>
      </w:r>
      <w:r w:rsidR="00270639" w:rsidRPr="00734490">
        <w:rPr>
          <w:rFonts w:ascii="Arial" w:hAnsi="Arial" w:cs="Arial"/>
        </w:rPr>
        <w:t xml:space="preserve"> </w:t>
      </w:r>
      <w:r w:rsidR="00064620" w:rsidRPr="00734490">
        <w:rPr>
          <w:rFonts w:ascii="Arial" w:hAnsi="Arial" w:cs="Arial"/>
        </w:rPr>
        <w:t>15</w:t>
      </w:r>
      <w:r w:rsidRPr="00734490">
        <w:rPr>
          <w:rFonts w:ascii="Arial" w:hAnsi="Arial" w:cs="Arial"/>
        </w:rPr>
        <w:t xml:space="preserve">.11. příslušného roku.  Součástí faktury za provedení první části díla vystavené po provedené </w:t>
      </w:r>
      <w:r w:rsidR="00F25C58" w:rsidRPr="00734490">
        <w:rPr>
          <w:rFonts w:ascii="Arial" w:hAnsi="Arial" w:cs="Arial"/>
        </w:rPr>
        <w:t>realizaci protierozního opatření</w:t>
      </w:r>
      <w:r w:rsidR="00803BD9" w:rsidRPr="00734490">
        <w:rPr>
          <w:rFonts w:ascii="Arial" w:hAnsi="Arial" w:cs="Arial"/>
        </w:rPr>
        <w:t xml:space="preserve"> a</w:t>
      </w:r>
      <w:r w:rsidR="00F25C58" w:rsidRPr="00734490">
        <w:rPr>
          <w:rFonts w:ascii="Arial" w:hAnsi="Arial" w:cs="Arial"/>
        </w:rPr>
        <w:t xml:space="preserve"> </w:t>
      </w:r>
      <w:r w:rsidRPr="00734490">
        <w:rPr>
          <w:rFonts w:ascii="Arial" w:hAnsi="Arial" w:cs="Arial"/>
        </w:rPr>
        <w:t>výsad</w:t>
      </w:r>
      <w:r w:rsidR="00803BD9" w:rsidRPr="00734490">
        <w:rPr>
          <w:rFonts w:ascii="Arial" w:hAnsi="Arial" w:cs="Arial"/>
        </w:rPr>
        <w:t>e</w:t>
      </w:r>
      <w:r w:rsidRPr="00734490">
        <w:rPr>
          <w:rFonts w:ascii="Arial" w:hAnsi="Arial" w:cs="Arial"/>
        </w:rPr>
        <w:t xml:space="preserve">b zeleně budou dále soupisy provedených prací odsouhlasené objednatelem, </w:t>
      </w:r>
      <w:r w:rsidR="00803BD9" w:rsidRPr="00734490">
        <w:rPr>
          <w:rFonts w:ascii="Arial" w:hAnsi="Arial" w:cs="Arial"/>
        </w:rPr>
        <w:t>technickým dozorem stavebníka</w:t>
      </w:r>
      <w:r w:rsidRPr="00734490">
        <w:rPr>
          <w:rFonts w:ascii="Arial" w:hAnsi="Arial" w:cs="Arial"/>
          <w:b/>
          <w:i/>
        </w:rPr>
        <w:t xml:space="preserve"> </w:t>
      </w:r>
      <w:r w:rsidRPr="00734490">
        <w:rPr>
          <w:rFonts w:ascii="Arial" w:hAnsi="Arial" w:cs="Arial"/>
        </w:rPr>
        <w:t xml:space="preserve">a protokol o předání první části díla s podpisy obou smluvních stran. Součástí „konečné“ </w:t>
      </w:r>
      <w:r w:rsidRPr="00944FFE">
        <w:rPr>
          <w:rFonts w:ascii="Arial" w:hAnsi="Arial" w:cs="Arial"/>
        </w:rPr>
        <w:t>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2880C93E" w14:textId="05D32256"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F61721">
        <w:rPr>
          <w:rFonts w:ascii="Arial" w:hAnsi="Arial" w:cs="Arial"/>
        </w:rPr>
        <w:t>Svitavy, Milady Horákové 373/10, 568 02 Svitavy</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A784C35"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w:t>
      </w:r>
      <w:r w:rsidRPr="00803BD9">
        <w:rPr>
          <w:rFonts w:ascii="Arial" w:hAnsi="Arial" w:cs="Arial"/>
        </w:rPr>
        <w:t xml:space="preserve">do </w:t>
      </w:r>
      <w:r w:rsidR="00F61721" w:rsidRPr="00803BD9">
        <w:rPr>
          <w:rFonts w:ascii="Arial" w:hAnsi="Arial" w:cs="Arial"/>
        </w:rPr>
        <w:t>30.</w:t>
      </w:r>
      <w:r w:rsidRPr="00803BD9">
        <w:rPr>
          <w:rFonts w:ascii="Arial" w:hAnsi="Arial" w:cs="Arial"/>
        </w:rPr>
        <w:t xml:space="preserve">11. </w:t>
      </w:r>
      <w:r w:rsidRPr="00800EE4">
        <w:rPr>
          <w:rFonts w:ascii="Arial" w:hAnsi="Arial" w:cs="Arial"/>
        </w:rPr>
        <w:t>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1FD23A13" w14:textId="5F0AA425" w:rsidR="00C509C7"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77921930" w:rsidR="00B87525" w:rsidRPr="00A532DB" w:rsidRDefault="00A532DB"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Pr>
          <w:rFonts w:ascii="Arial" w:hAnsi="Arial" w:cs="Arial"/>
        </w:rPr>
        <w:t>Dílo bude dokončeno</w:t>
      </w:r>
      <w:r w:rsidR="00B87525" w:rsidRPr="00FE3A16">
        <w:rPr>
          <w:rFonts w:ascii="Arial" w:hAnsi="Arial" w:cs="Arial"/>
        </w:rPr>
        <w:t xml:space="preserve"> nejpozději do </w:t>
      </w:r>
      <w:r w:rsidR="00C509C7" w:rsidRPr="00A532DB">
        <w:rPr>
          <w:rFonts w:ascii="Arial" w:hAnsi="Arial" w:cs="Arial"/>
          <w:b/>
          <w:bCs/>
        </w:rPr>
        <w:t>24.11.2023</w:t>
      </w:r>
      <w:r w:rsidR="00C509C7" w:rsidRPr="00A532DB">
        <w:rPr>
          <w:rFonts w:ascii="Arial" w:hAnsi="Arial" w:cs="Arial"/>
        </w:rPr>
        <w:t>.</w:t>
      </w:r>
    </w:p>
    <w:p w14:paraId="3DD0B6AB" w14:textId="46AC6E72"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Následná péče o zeleň bude dokončena nejpozději do</w:t>
      </w:r>
      <w:r w:rsidRPr="00A532DB">
        <w:rPr>
          <w:rFonts w:ascii="Arial" w:hAnsi="Arial" w:cs="Arial"/>
        </w:rPr>
        <w:t xml:space="preserve"> </w:t>
      </w:r>
      <w:r w:rsidR="00C509C7" w:rsidRPr="00A532DB">
        <w:rPr>
          <w:rFonts w:ascii="Arial" w:hAnsi="Arial" w:cs="Arial"/>
          <w:b/>
          <w:bCs/>
        </w:rPr>
        <w:t>20.11.2026</w:t>
      </w:r>
      <w:r w:rsidR="00C509C7" w:rsidRPr="00A532DB">
        <w:rPr>
          <w:rFonts w:ascii="Arial" w:hAnsi="Arial" w:cs="Arial"/>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4F2FD2" w:rsidRDefault="00F05046" w:rsidP="00E46D84">
      <w:pPr>
        <w:pStyle w:val="Odstavecseseznamem"/>
        <w:numPr>
          <w:ilvl w:val="0"/>
          <w:numId w:val="16"/>
        </w:numPr>
        <w:jc w:val="both"/>
        <w:rPr>
          <w:rFonts w:ascii="Arial" w:hAnsi="Arial" w:cs="Arial"/>
        </w:rPr>
      </w:pPr>
      <w:r w:rsidRPr="004F2FD2">
        <w:rPr>
          <w:rFonts w:ascii="Arial" w:hAnsi="Arial" w:cs="Arial"/>
        </w:rPr>
        <w:t xml:space="preserve">Dílo bude provedeno </w:t>
      </w:r>
      <w:r w:rsidR="00245C7B" w:rsidRPr="004F2FD2">
        <w:rPr>
          <w:rFonts w:ascii="Arial" w:hAnsi="Arial" w:cs="Arial"/>
        </w:rPr>
        <w:t>v následujících termínech:</w:t>
      </w:r>
      <w:bookmarkEnd w:id="14"/>
      <w:bookmarkEnd w:id="15"/>
    </w:p>
    <w:p w14:paraId="027A510E" w14:textId="5A86AFD4" w:rsidR="00245C7B" w:rsidRPr="004F2FD2" w:rsidRDefault="00245C7B" w:rsidP="00E46D84">
      <w:pPr>
        <w:pStyle w:val="Odstavecseseznamem"/>
        <w:numPr>
          <w:ilvl w:val="0"/>
          <w:numId w:val="19"/>
        </w:numPr>
        <w:rPr>
          <w:rFonts w:ascii="Arial" w:hAnsi="Arial" w:cs="Arial"/>
        </w:rPr>
      </w:pPr>
      <w:r w:rsidRPr="004F2FD2">
        <w:rPr>
          <w:rFonts w:ascii="Arial" w:hAnsi="Arial" w:cs="Arial"/>
        </w:rPr>
        <w:t xml:space="preserve">Termín předání a převzetí </w:t>
      </w:r>
      <w:r w:rsidR="003E00DA" w:rsidRPr="004F2FD2">
        <w:rPr>
          <w:rFonts w:ascii="Arial" w:hAnsi="Arial" w:cs="Arial"/>
        </w:rPr>
        <w:t>místa plnění</w:t>
      </w:r>
      <w:r w:rsidR="005C60F4" w:rsidRPr="004F2FD2">
        <w:rPr>
          <w:rFonts w:ascii="Arial" w:hAnsi="Arial" w:cs="Arial"/>
        </w:rPr>
        <w:t xml:space="preserve"> do </w:t>
      </w:r>
      <w:bookmarkStart w:id="17" w:name="_Ref376430432"/>
      <w:r w:rsidR="00803BD9" w:rsidRPr="004F2FD2">
        <w:rPr>
          <w:rFonts w:ascii="Arial" w:hAnsi="Arial" w:cs="Arial"/>
          <w:b/>
          <w:bCs/>
        </w:rPr>
        <w:t xml:space="preserve"> 5 pracovních dnů před zahájením prací</w:t>
      </w:r>
      <w:r w:rsidR="009135BA" w:rsidRPr="004F2FD2">
        <w:rPr>
          <w:rFonts w:ascii="Arial" w:hAnsi="Arial" w:cs="Arial"/>
        </w:rPr>
        <w:t>.</w:t>
      </w:r>
      <w:bookmarkEnd w:id="17"/>
      <w:r w:rsidRPr="004F2FD2">
        <w:rPr>
          <w:rFonts w:ascii="Arial" w:hAnsi="Arial" w:cs="Arial"/>
        </w:rPr>
        <w:tab/>
      </w:r>
    </w:p>
    <w:p w14:paraId="29842868" w14:textId="7D105CDD" w:rsidR="00245C7B" w:rsidRPr="004F2FD2" w:rsidRDefault="00245C7B" w:rsidP="00E46D84">
      <w:pPr>
        <w:pStyle w:val="Odstavecseseznamem"/>
        <w:numPr>
          <w:ilvl w:val="0"/>
          <w:numId w:val="19"/>
        </w:numPr>
        <w:rPr>
          <w:rFonts w:ascii="Arial" w:hAnsi="Arial" w:cs="Arial"/>
        </w:rPr>
      </w:pPr>
      <w:r w:rsidRPr="004F2FD2">
        <w:rPr>
          <w:rFonts w:ascii="Arial" w:hAnsi="Arial" w:cs="Arial"/>
        </w:rPr>
        <w:t xml:space="preserve">Termín zahájení </w:t>
      </w:r>
      <w:r w:rsidR="003E00DA" w:rsidRPr="004F2FD2">
        <w:rPr>
          <w:rFonts w:ascii="Arial" w:hAnsi="Arial" w:cs="Arial"/>
        </w:rPr>
        <w:t>díla</w:t>
      </w:r>
      <w:r w:rsidR="005C60F4" w:rsidRPr="004F2FD2">
        <w:rPr>
          <w:rFonts w:ascii="Arial" w:hAnsi="Arial" w:cs="Arial"/>
        </w:rPr>
        <w:t xml:space="preserve"> </w:t>
      </w:r>
      <w:r w:rsidR="005C60F4" w:rsidRPr="004F2FD2">
        <w:rPr>
          <w:rFonts w:ascii="Arial" w:hAnsi="Arial" w:cs="Arial"/>
          <w:b/>
          <w:bCs/>
        </w:rPr>
        <w:t>1</w:t>
      </w:r>
      <w:r w:rsidR="00803BD9" w:rsidRPr="004F2FD2">
        <w:rPr>
          <w:rFonts w:ascii="Arial" w:hAnsi="Arial" w:cs="Arial"/>
          <w:b/>
          <w:bCs/>
        </w:rPr>
        <w:t>5</w:t>
      </w:r>
      <w:r w:rsidR="005C60F4" w:rsidRPr="004F2FD2">
        <w:rPr>
          <w:rFonts w:ascii="Arial" w:hAnsi="Arial" w:cs="Arial"/>
          <w:b/>
          <w:bCs/>
        </w:rPr>
        <w:t>. 8.2023</w:t>
      </w:r>
      <w:r w:rsidR="009135BA" w:rsidRPr="004F2FD2">
        <w:rPr>
          <w:rFonts w:ascii="Arial" w:hAnsi="Arial" w:cs="Arial"/>
          <w:b/>
          <w:bCs/>
        </w:rPr>
        <w:t xml:space="preserve"> </w:t>
      </w:r>
      <w:r w:rsidR="005C60F4" w:rsidRPr="004F2FD2">
        <w:rPr>
          <w:rFonts w:ascii="Arial" w:hAnsi="Arial" w:cs="Arial"/>
        </w:rPr>
        <w:t>(po sklizni zemědělských plodin)</w:t>
      </w:r>
      <w:r w:rsidR="009135BA" w:rsidRPr="004F2FD2">
        <w:rPr>
          <w:rFonts w:ascii="Arial" w:hAnsi="Arial" w:cs="Arial"/>
        </w:rPr>
        <w:t xml:space="preserve"> </w:t>
      </w:r>
    </w:p>
    <w:p w14:paraId="4E0ED89A" w14:textId="29CDC1A6" w:rsidR="00245C7B" w:rsidRPr="004F2FD2" w:rsidRDefault="00245C7B" w:rsidP="000F3C21">
      <w:pPr>
        <w:pStyle w:val="Odstavecseseznamem"/>
        <w:numPr>
          <w:ilvl w:val="0"/>
          <w:numId w:val="19"/>
        </w:numPr>
        <w:rPr>
          <w:rFonts w:ascii="Arial" w:hAnsi="Arial" w:cs="Arial"/>
        </w:rPr>
      </w:pPr>
      <w:bookmarkStart w:id="18" w:name="_Ref376426038"/>
      <w:r w:rsidRPr="004F2FD2">
        <w:rPr>
          <w:rFonts w:ascii="Arial" w:hAnsi="Arial" w:cs="Arial"/>
        </w:rPr>
        <w:t xml:space="preserve">Termín dokončení </w:t>
      </w:r>
      <w:r w:rsidR="003E00DA" w:rsidRPr="004F2FD2">
        <w:rPr>
          <w:rFonts w:ascii="Arial" w:hAnsi="Arial" w:cs="Arial"/>
        </w:rPr>
        <w:t>díla</w:t>
      </w:r>
      <w:r w:rsidR="00446E5D" w:rsidRPr="004F2FD2">
        <w:rPr>
          <w:rFonts w:ascii="Arial" w:hAnsi="Arial" w:cs="Arial"/>
        </w:rPr>
        <w:t xml:space="preserve"> (</w:t>
      </w:r>
      <w:r w:rsidR="00803BD9" w:rsidRPr="004F2FD2">
        <w:rPr>
          <w:rFonts w:ascii="Arial" w:hAnsi="Arial" w:cs="Arial"/>
        </w:rPr>
        <w:t xml:space="preserve">protierozní opatření a </w:t>
      </w:r>
      <w:r w:rsidR="00446E5D" w:rsidRPr="004F2FD2">
        <w:rPr>
          <w:rFonts w:ascii="Arial" w:hAnsi="Arial" w:cs="Arial"/>
        </w:rPr>
        <w:t>výsadb</w:t>
      </w:r>
      <w:r w:rsidR="00803BD9" w:rsidRPr="004F2FD2">
        <w:rPr>
          <w:rFonts w:ascii="Arial" w:hAnsi="Arial" w:cs="Arial"/>
        </w:rPr>
        <w:t>y</w:t>
      </w:r>
      <w:r w:rsidR="00446E5D" w:rsidRPr="004F2FD2">
        <w:rPr>
          <w:rFonts w:ascii="Arial" w:hAnsi="Arial" w:cs="Arial"/>
        </w:rPr>
        <w:t>)</w:t>
      </w:r>
      <w:r w:rsidR="005C60F4" w:rsidRPr="004F2FD2">
        <w:rPr>
          <w:rFonts w:ascii="Arial" w:hAnsi="Arial" w:cs="Arial"/>
        </w:rPr>
        <w:t xml:space="preserve">: </w:t>
      </w:r>
      <w:bookmarkEnd w:id="18"/>
      <w:r w:rsidR="00E61A0C" w:rsidRPr="004F2FD2">
        <w:rPr>
          <w:rFonts w:ascii="Arial" w:hAnsi="Arial" w:cs="Arial"/>
          <w:b/>
          <w:bCs/>
        </w:rPr>
        <w:t>10</w:t>
      </w:r>
      <w:r w:rsidR="005C60F4" w:rsidRPr="004F2FD2">
        <w:rPr>
          <w:rFonts w:ascii="Arial" w:hAnsi="Arial" w:cs="Arial"/>
          <w:b/>
          <w:bCs/>
        </w:rPr>
        <w:t>.11.2023</w:t>
      </w:r>
    </w:p>
    <w:p w14:paraId="2A986CFB" w14:textId="43BFC3D2" w:rsidR="00245C7B" w:rsidRPr="004F2FD2" w:rsidRDefault="00C241A3" w:rsidP="00E46D84">
      <w:pPr>
        <w:pStyle w:val="Odstavecseseznamem"/>
        <w:numPr>
          <w:ilvl w:val="0"/>
          <w:numId w:val="19"/>
        </w:numPr>
        <w:rPr>
          <w:rFonts w:ascii="Arial" w:hAnsi="Arial" w:cs="Arial"/>
        </w:rPr>
      </w:pPr>
      <w:r w:rsidRPr="004F2FD2">
        <w:rPr>
          <w:rFonts w:ascii="Arial" w:hAnsi="Arial" w:cs="Arial"/>
        </w:rPr>
        <w:t xml:space="preserve">Termín předání a převzetí </w:t>
      </w:r>
      <w:r w:rsidR="00CC2DAF" w:rsidRPr="004F2FD2">
        <w:rPr>
          <w:rFonts w:ascii="Arial" w:hAnsi="Arial" w:cs="Arial"/>
        </w:rPr>
        <w:t xml:space="preserve">celého </w:t>
      </w:r>
      <w:r w:rsidRPr="004F2FD2">
        <w:rPr>
          <w:rFonts w:ascii="Arial" w:hAnsi="Arial" w:cs="Arial"/>
        </w:rPr>
        <w:t>díla</w:t>
      </w:r>
      <w:r w:rsidR="00CC2DAF" w:rsidRPr="004F2FD2">
        <w:rPr>
          <w:rFonts w:ascii="Arial" w:hAnsi="Arial" w:cs="Arial"/>
        </w:rPr>
        <w:t xml:space="preserve"> po ukončení následné péče</w:t>
      </w:r>
      <w:r w:rsidR="001C5C37" w:rsidRPr="004F2FD2">
        <w:rPr>
          <w:rFonts w:ascii="Arial" w:hAnsi="Arial" w:cs="Arial"/>
        </w:rPr>
        <w:t>:</w:t>
      </w:r>
      <w:r w:rsidRPr="004F2FD2">
        <w:rPr>
          <w:rFonts w:ascii="Arial" w:hAnsi="Arial" w:cs="Arial"/>
        </w:rPr>
        <w:t xml:space="preserve"> </w:t>
      </w:r>
      <w:r w:rsidR="00E61A0C" w:rsidRPr="004F2FD2">
        <w:rPr>
          <w:rFonts w:ascii="Arial" w:hAnsi="Arial" w:cs="Arial"/>
          <w:b/>
          <w:bCs/>
        </w:rPr>
        <w:t>10</w:t>
      </w:r>
      <w:r w:rsidR="005C60F4" w:rsidRPr="004F2FD2">
        <w:rPr>
          <w:rFonts w:ascii="Arial" w:hAnsi="Arial" w:cs="Arial"/>
          <w:b/>
          <w:bCs/>
        </w:rPr>
        <w:t>.11.2026</w:t>
      </w:r>
    </w:p>
    <w:p w14:paraId="34999547" w14:textId="5FF3490D" w:rsidR="00C241A3" w:rsidRPr="004F2FD2" w:rsidRDefault="00245C7B" w:rsidP="001216DB">
      <w:pPr>
        <w:pStyle w:val="Odstavecseseznamem"/>
        <w:jc w:val="both"/>
        <w:rPr>
          <w:rFonts w:ascii="Arial" w:hAnsi="Arial" w:cs="Arial"/>
        </w:rPr>
      </w:pPr>
      <w:bookmarkStart w:id="19" w:name="_Ref376426040"/>
      <w:r w:rsidRPr="004F2FD2">
        <w:rPr>
          <w:rFonts w:ascii="Arial" w:hAnsi="Arial" w:cs="Arial"/>
        </w:rPr>
        <w:t>(protokolární předání a převzetí řádně dokončeného díla</w:t>
      </w:r>
      <w:bookmarkEnd w:id="19"/>
      <w:r w:rsidRPr="004F2FD2">
        <w:rPr>
          <w:rFonts w:ascii="Arial" w:hAnsi="Arial" w:cs="Arial"/>
        </w:rPr>
        <w:t>)</w:t>
      </w:r>
    </w:p>
    <w:p w14:paraId="2A93686B" w14:textId="77777777" w:rsidR="00B55724" w:rsidRDefault="0009437F" w:rsidP="00B5572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16A5C614" w14:textId="77777777" w:rsidR="00B55724" w:rsidRDefault="00B55724" w:rsidP="00B55724">
      <w:pPr>
        <w:pStyle w:val="Odstavecseseznamem"/>
        <w:jc w:val="both"/>
        <w:rPr>
          <w:rFonts w:ascii="Arial" w:hAnsi="Arial" w:cs="Arial"/>
        </w:rPr>
      </w:pPr>
    </w:p>
    <w:p w14:paraId="4528C9A8" w14:textId="503E76F4" w:rsidR="0009437F" w:rsidRPr="00B55724" w:rsidRDefault="00B55724" w:rsidP="00B55724">
      <w:pPr>
        <w:pStyle w:val="Odstavecseseznamem"/>
        <w:jc w:val="both"/>
        <w:rPr>
          <w:rFonts w:ascii="Arial" w:hAnsi="Arial" w:cs="Arial"/>
        </w:rPr>
      </w:pPr>
      <w:r w:rsidRPr="00B55724">
        <w:rPr>
          <w:rFonts w:ascii="Arial" w:hAnsi="Arial" w:cs="Arial"/>
        </w:rPr>
        <w:t>1.</w:t>
      </w:r>
      <w:r>
        <w:rPr>
          <w:rFonts w:ascii="Arial" w:hAnsi="Arial" w:cs="Arial"/>
        </w:rPr>
        <w:t xml:space="preserve"> r</w:t>
      </w:r>
      <w:r w:rsidR="0009437F" w:rsidRPr="00B55724">
        <w:rPr>
          <w:rFonts w:ascii="Arial" w:hAnsi="Arial" w:cs="Arial"/>
        </w:rPr>
        <w:t xml:space="preserve">ok: </w:t>
      </w:r>
      <w:r w:rsidRPr="00A81906">
        <w:rPr>
          <w:rFonts w:ascii="Arial" w:hAnsi="Arial" w:cs="Arial"/>
          <w:b/>
        </w:rPr>
        <w:t>1</w:t>
      </w:r>
      <w:r w:rsidR="004954B7" w:rsidRPr="00A81906">
        <w:rPr>
          <w:rFonts w:ascii="Arial" w:hAnsi="Arial" w:cs="Arial"/>
          <w:b/>
        </w:rPr>
        <w:t>0</w:t>
      </w:r>
      <w:r w:rsidRPr="00A81906">
        <w:rPr>
          <w:rFonts w:ascii="Arial" w:hAnsi="Arial" w:cs="Arial"/>
          <w:b/>
        </w:rPr>
        <w:t>. 11. 2024</w:t>
      </w:r>
    </w:p>
    <w:p w14:paraId="48CD0008" w14:textId="5FAA54D3" w:rsidR="0009437F" w:rsidRPr="00F5793D" w:rsidRDefault="00B55724" w:rsidP="0009437F">
      <w:pPr>
        <w:ind w:left="737"/>
        <w:jc w:val="both"/>
        <w:rPr>
          <w:rFonts w:ascii="Arial" w:hAnsi="Arial" w:cs="Arial"/>
        </w:rPr>
      </w:pPr>
      <w:r>
        <w:rPr>
          <w:rFonts w:ascii="Arial" w:hAnsi="Arial" w:cs="Arial"/>
        </w:rPr>
        <w:t>2. r</w:t>
      </w:r>
      <w:r w:rsidR="0009437F" w:rsidRPr="00F5793D">
        <w:rPr>
          <w:rFonts w:ascii="Arial" w:hAnsi="Arial" w:cs="Arial"/>
        </w:rPr>
        <w:t xml:space="preserve">ok: </w:t>
      </w:r>
      <w:r w:rsidR="004954B7" w:rsidRPr="00A81906">
        <w:rPr>
          <w:rFonts w:ascii="Arial" w:hAnsi="Arial" w:cs="Arial"/>
          <w:b/>
        </w:rPr>
        <w:t>10</w:t>
      </w:r>
      <w:r w:rsidRPr="00A81906">
        <w:rPr>
          <w:rFonts w:ascii="Arial" w:hAnsi="Arial" w:cs="Arial"/>
          <w:b/>
        </w:rPr>
        <w:t>. 11. 2025</w:t>
      </w:r>
    </w:p>
    <w:p w14:paraId="7B87101D" w14:textId="2AA79D4F" w:rsidR="00A662AA" w:rsidRPr="00A81906" w:rsidRDefault="00B55724" w:rsidP="00670E95">
      <w:pPr>
        <w:ind w:left="737"/>
        <w:jc w:val="both"/>
        <w:rPr>
          <w:rFonts w:ascii="Arial" w:hAnsi="Arial" w:cs="Arial"/>
          <w:b/>
        </w:rPr>
      </w:pPr>
      <w:r>
        <w:rPr>
          <w:rFonts w:ascii="Arial" w:hAnsi="Arial" w:cs="Arial"/>
        </w:rPr>
        <w:t>3. r</w:t>
      </w:r>
      <w:r w:rsidR="0009437F" w:rsidRPr="00F5793D">
        <w:rPr>
          <w:rFonts w:ascii="Arial" w:hAnsi="Arial" w:cs="Arial"/>
        </w:rPr>
        <w:t xml:space="preserve">ok: </w:t>
      </w:r>
      <w:r w:rsidR="004954B7" w:rsidRPr="00A81906">
        <w:rPr>
          <w:rFonts w:ascii="Arial" w:hAnsi="Arial" w:cs="Arial"/>
          <w:b/>
        </w:rPr>
        <w:t>10</w:t>
      </w:r>
      <w:r w:rsidRPr="00A81906">
        <w:rPr>
          <w:rFonts w:ascii="Arial" w:hAnsi="Arial" w:cs="Arial"/>
          <w:b/>
        </w:rPr>
        <w:t>. 11 .2026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2D0111">
        <w:rPr>
          <w:rFonts w:ascii="Arial" w:hAnsi="Arial" w:cs="Arial"/>
        </w:rPr>
        <w:t>zodpovídat za čistotu veřejných komunikací v případě</w:t>
      </w:r>
      <w:r w:rsidRPr="00800EE4">
        <w:rPr>
          <w:rFonts w:ascii="Arial" w:hAnsi="Arial" w:cs="Arial"/>
        </w:rPr>
        <w:t xml:space="preserve">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675958">
        <w:rPr>
          <w:rFonts w:ascii="Arial" w:hAnsi="Arial" w:cs="Arial"/>
        </w:rPr>
        <w:t>BOZP</w:t>
      </w:r>
      <w:r w:rsidRPr="00675958">
        <w:rPr>
          <w:rFonts w:ascii="Arial" w:hAnsi="Arial" w:cs="Arial"/>
        </w:rPr>
        <w:t>,</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92C826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0C40F4AF"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533F7" w:rsidRPr="0017167A">
        <w:rPr>
          <w:rFonts w:ascii="Arial" w:hAnsi="Arial" w:cs="Arial"/>
          <w:b/>
          <w:bCs/>
        </w:rPr>
        <w:t>12 000 000</w:t>
      </w:r>
      <w:r w:rsidR="00B533F7" w:rsidRPr="0017167A">
        <w:rPr>
          <w:rFonts w:ascii="Arial" w:hAnsi="Arial" w:cs="Arial"/>
        </w:rPr>
        <w:t xml:space="preserve"> </w:t>
      </w:r>
      <w:r w:rsidR="00824D81" w:rsidRPr="0017167A">
        <w:rPr>
          <w:rFonts w:ascii="Arial" w:hAnsi="Arial" w:cs="Arial"/>
        </w:rPr>
        <w:t>Kč</w:t>
      </w:r>
      <w:r w:rsidR="00B533F7" w:rsidRPr="0017167A">
        <w:rPr>
          <w:rFonts w:ascii="Arial" w:hAnsi="Arial" w:cs="Arial"/>
        </w:rPr>
        <w:t>.</w:t>
      </w:r>
      <w:r w:rsidRPr="0017167A">
        <w:rPr>
          <w:rFonts w:ascii="Arial" w:hAnsi="Arial" w:cs="Arial"/>
        </w:rPr>
        <w:t xml:space="preserve"> </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7D0DC6">
        <w:rPr>
          <w:rFonts w:ascii="Arial" w:hAnsi="Arial" w:cs="Arial"/>
        </w:rPr>
        <w:t>Dále v případě, že tato pojistná</w:t>
      </w:r>
      <w:r w:rsidRPr="00803BD9">
        <w:rPr>
          <w:rFonts w:ascii="Arial" w:hAnsi="Arial" w:cs="Arial"/>
        </w:rPr>
        <w:t xml:space="preserve"> smlouva</w:t>
      </w:r>
      <w:r w:rsidRPr="00800EE4">
        <w:rPr>
          <w:rFonts w:ascii="Arial" w:hAnsi="Arial" w:cs="Arial"/>
        </w:rPr>
        <w:t xml:space="preserve">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248006AE"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6" w:name="_Hlk18919429"/>
      <w:r w:rsidR="0097010D">
        <w:rPr>
          <w:rFonts w:ascii="Arial" w:hAnsi="Arial" w:cs="Arial"/>
        </w:rPr>
        <w:t>Pardubický kraj</w:t>
      </w:r>
      <w:r w:rsidRPr="00800EE4">
        <w:rPr>
          <w:rFonts w:ascii="Arial" w:hAnsi="Arial" w:cs="Arial"/>
          <w:bCs/>
          <w:lang w:val="en-US"/>
        </w:rPr>
        <w:t xml:space="preserve">, </w:t>
      </w:r>
      <w:bookmarkEnd w:id="26"/>
      <w:r w:rsidRPr="00800EE4">
        <w:rPr>
          <w:rFonts w:ascii="Arial" w:hAnsi="Arial" w:cs="Arial"/>
          <w:bCs/>
          <w:lang w:val="en-US"/>
        </w:rPr>
        <w:t xml:space="preserve">Pobočka </w:t>
      </w:r>
      <w:r w:rsidR="0097010D">
        <w:rPr>
          <w:rFonts w:ascii="Arial" w:hAnsi="Arial" w:cs="Arial"/>
          <w:bCs/>
          <w:lang w:val="en-US"/>
        </w:rPr>
        <w:t>Svitavy.</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029CFAF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803BD9" w:rsidRPr="006F7346">
        <w:rPr>
          <w:rFonts w:ascii="Arial" w:hAnsi="Arial" w:cs="Arial"/>
        </w:rPr>
        <w:t xml:space="preserve">technického dozoru stavebníka </w:t>
      </w:r>
      <w:r w:rsidR="00E93F5D" w:rsidRPr="00E93F5D">
        <w:rPr>
          <w:rFonts w:ascii="Arial" w:hAnsi="Arial" w:cs="Arial"/>
        </w:rPr>
        <w:t xml:space="preserve">, </w:t>
      </w:r>
      <w:r w:rsidRPr="00E93F5D">
        <w:rPr>
          <w:rFonts w:ascii="Arial" w:hAnsi="Arial" w:cs="Arial"/>
        </w:rPr>
        <w:t xml:space="preserve">je </w:t>
      </w:r>
      <w:r w:rsidRPr="00800EE4">
        <w:rPr>
          <w:rFonts w:ascii="Arial" w:hAnsi="Arial" w:cs="Arial"/>
        </w:rPr>
        <w:t xml:space="preserve">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1DC771BF"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realizace díla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0C867A42"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624AAB46" w:rsidR="00943F4A" w:rsidRPr="00AF3BE3"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AF3BE3">
        <w:rPr>
          <w:rFonts w:ascii="Arial" w:hAnsi="Arial" w:cs="Arial"/>
        </w:rPr>
        <w:t xml:space="preserve">zadávacího řízení na Veřejnou zakázku nebo bez předchozího souhlasu objednatele, </w:t>
      </w:r>
    </w:p>
    <w:p w14:paraId="451AAFC0" w14:textId="4D154661" w:rsidR="00412DA9" w:rsidRDefault="00943F4A" w:rsidP="00E46D84">
      <w:pPr>
        <w:pStyle w:val="Odstavecseseznamem"/>
        <w:numPr>
          <w:ilvl w:val="2"/>
          <w:numId w:val="13"/>
        </w:numPr>
        <w:jc w:val="both"/>
        <w:rPr>
          <w:rFonts w:ascii="Arial" w:hAnsi="Arial" w:cs="Arial"/>
        </w:rPr>
      </w:pPr>
      <w:r w:rsidRPr="00AF3BE3">
        <w:rPr>
          <w:rFonts w:ascii="Arial" w:hAnsi="Arial" w:cs="Arial"/>
        </w:rPr>
        <w:t>kdy vyjde najevo, že zhotovitel uvedl v rámci zadávacího</w:t>
      </w:r>
      <w:r w:rsidR="00E93F5D" w:rsidRPr="00AF3BE3">
        <w:rPr>
          <w:rFonts w:ascii="Arial" w:hAnsi="Arial" w:cs="Arial"/>
        </w:rPr>
        <w:t xml:space="preserve"> </w:t>
      </w:r>
      <w:r w:rsidRPr="00AF3BE3">
        <w:rPr>
          <w:rFonts w:ascii="Arial" w:hAnsi="Arial" w:cs="Arial"/>
        </w:rPr>
        <w:t>řízení nepravdivé či zkreslené informace, které by měly zřejmý vliv</w:t>
      </w:r>
      <w:r w:rsidRPr="00800EE4">
        <w:rPr>
          <w:rFonts w:ascii="Arial" w:hAnsi="Arial" w:cs="Arial"/>
        </w:rPr>
        <w:t xml:space="preserve">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25A62EDA" w:rsidR="00943F4A" w:rsidRPr="00AF3BE3"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AF3BE3">
        <w:rPr>
          <w:rFonts w:ascii="Arial" w:hAnsi="Arial" w:cs="Arial"/>
        </w:rPr>
        <w:t>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14CABBAC" w14:textId="77777777" w:rsidR="00021AA4" w:rsidRPr="00AF3BE3" w:rsidRDefault="00021AA4" w:rsidP="00021AA4">
      <w:pPr>
        <w:spacing w:after="0"/>
        <w:ind w:firstLine="708"/>
        <w:jc w:val="both"/>
        <w:rPr>
          <w:rFonts w:ascii="Arial" w:hAnsi="Arial" w:cs="Arial"/>
        </w:rPr>
      </w:pPr>
      <w:r w:rsidRPr="00AF3BE3">
        <w:rPr>
          <w:rFonts w:ascii="Arial" w:hAnsi="Arial" w:cs="Arial"/>
        </w:rPr>
        <w:t>Ing. Miloš Šimek</w:t>
      </w:r>
      <w:r w:rsidR="00562BBC" w:rsidRPr="00AF3BE3">
        <w:rPr>
          <w:rFonts w:ascii="Arial" w:hAnsi="Arial" w:cs="Arial"/>
        </w:rPr>
        <w:t xml:space="preserve"> </w:t>
      </w:r>
    </w:p>
    <w:p w14:paraId="5611A56A" w14:textId="5DD3F651" w:rsidR="00562BBC" w:rsidRPr="00AF3BE3" w:rsidRDefault="00021AA4" w:rsidP="00021AA4">
      <w:pPr>
        <w:spacing w:after="0"/>
        <w:ind w:firstLine="708"/>
        <w:jc w:val="both"/>
        <w:rPr>
          <w:rFonts w:ascii="Arial" w:hAnsi="Arial" w:cs="Arial"/>
        </w:rPr>
      </w:pPr>
      <w:r w:rsidRPr="00AF3BE3">
        <w:rPr>
          <w:rFonts w:ascii="Arial" w:hAnsi="Arial" w:cs="Arial"/>
        </w:rPr>
        <w:t>vedoucí Pobočky Svitavy</w:t>
      </w:r>
      <w:r w:rsidR="00562BBC" w:rsidRPr="00AF3BE3">
        <w:rPr>
          <w:rFonts w:ascii="Arial" w:hAnsi="Arial" w:cs="Arial"/>
        </w:rPr>
        <w:tab/>
      </w:r>
    </w:p>
    <w:p w14:paraId="7E03C732" w14:textId="75613F17" w:rsidR="00562BBC" w:rsidRPr="00AF3BE3" w:rsidRDefault="00562BBC" w:rsidP="00021AA4">
      <w:pPr>
        <w:spacing w:after="0"/>
        <w:ind w:left="426" w:firstLine="282"/>
        <w:jc w:val="both"/>
        <w:rPr>
          <w:rFonts w:ascii="Arial" w:hAnsi="Arial" w:cs="Arial"/>
        </w:rPr>
      </w:pPr>
      <w:r w:rsidRPr="00AF3BE3">
        <w:rPr>
          <w:rFonts w:ascii="Arial" w:hAnsi="Arial" w:cs="Arial"/>
        </w:rPr>
        <w:t>Tel.:</w:t>
      </w:r>
      <w:r w:rsidR="00021AA4" w:rsidRPr="00AF3BE3">
        <w:rPr>
          <w:rFonts w:ascii="Arial" w:hAnsi="Arial" w:cs="Arial"/>
        </w:rPr>
        <w:t xml:space="preserve"> 725 189 452 </w:t>
      </w:r>
      <w:r w:rsidRPr="00AF3BE3">
        <w:rPr>
          <w:rFonts w:ascii="Arial" w:hAnsi="Arial" w:cs="Arial"/>
        </w:rPr>
        <w:tab/>
      </w:r>
    </w:p>
    <w:p w14:paraId="71FDB462" w14:textId="3AB2ED94" w:rsidR="00562BBC" w:rsidRPr="00AF3BE3" w:rsidRDefault="00562BBC" w:rsidP="00021AA4">
      <w:pPr>
        <w:spacing w:after="0"/>
        <w:ind w:left="426" w:firstLine="282"/>
        <w:jc w:val="both"/>
        <w:rPr>
          <w:rFonts w:ascii="Arial" w:hAnsi="Arial" w:cs="Arial"/>
        </w:rPr>
      </w:pPr>
      <w:r w:rsidRPr="00AF3BE3">
        <w:rPr>
          <w:rFonts w:ascii="Arial" w:hAnsi="Arial" w:cs="Arial"/>
        </w:rPr>
        <w:t>E-mail:</w:t>
      </w:r>
      <w:r w:rsidRPr="00AF3BE3">
        <w:rPr>
          <w:rFonts w:ascii="Arial" w:hAnsi="Arial" w:cs="Arial"/>
        </w:rPr>
        <w:tab/>
        <w:t xml:space="preserve"> </w:t>
      </w:r>
      <w:r w:rsidR="00021AA4" w:rsidRPr="00AF3BE3">
        <w:rPr>
          <w:rFonts w:ascii="Arial" w:hAnsi="Arial" w:cs="Arial"/>
        </w:rPr>
        <w:t>m.simek1@spucr.cz</w:t>
      </w:r>
    </w:p>
    <w:p w14:paraId="16D756C1" w14:textId="77777777" w:rsidR="00021AA4" w:rsidRDefault="00021AA4" w:rsidP="00433C9B">
      <w:pPr>
        <w:spacing w:after="120"/>
        <w:ind w:left="426" w:firstLine="282"/>
        <w:jc w:val="both"/>
        <w:rPr>
          <w:rFonts w:ascii="Arial" w:hAnsi="Arial" w:cs="Arial"/>
        </w:rPr>
      </w:pPr>
    </w:p>
    <w:p w14:paraId="2CFE111C" w14:textId="242ABE68"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17D45A24"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00021AA4">
        <w:rPr>
          <w:rFonts w:ascii="Arial" w:hAnsi="Arial" w:cs="Arial"/>
        </w:rPr>
        <w:t xml:space="preserve"> </w:t>
      </w:r>
      <w:r w:rsidR="00021AA4" w:rsidRPr="00021AA4">
        <w:rPr>
          <w:rFonts w:ascii="Arial" w:hAnsi="Arial" w:cs="Arial"/>
          <w:highlight w:val="yellow"/>
        </w:rPr>
        <w:t>………………………….</w:t>
      </w:r>
      <w:r w:rsidRPr="00433C9B">
        <w:rPr>
          <w:rFonts w:ascii="Arial" w:hAnsi="Arial" w:cs="Arial"/>
        </w:rPr>
        <w:tab/>
      </w:r>
    </w:p>
    <w:p w14:paraId="08BF2B6D" w14:textId="5E66B955"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021AA4">
        <w:rPr>
          <w:rFonts w:ascii="Arial" w:hAnsi="Arial" w:cs="Arial"/>
        </w:rPr>
        <w:t xml:space="preserve"> </w:t>
      </w:r>
      <w:r w:rsidR="00021AA4" w:rsidRPr="00021AA4">
        <w:rPr>
          <w:rFonts w:ascii="Arial" w:hAnsi="Arial" w:cs="Arial"/>
          <w:highlight w:val="yellow"/>
        </w:rPr>
        <w:t>…………………………</w:t>
      </w:r>
      <w:r w:rsidRPr="00433C9B">
        <w:rPr>
          <w:rFonts w:ascii="Arial" w:hAnsi="Arial" w:cs="Arial"/>
        </w:rPr>
        <w:tab/>
      </w:r>
    </w:p>
    <w:p w14:paraId="28F1B137" w14:textId="7069747E"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021AA4">
        <w:rPr>
          <w:rFonts w:ascii="Arial" w:hAnsi="Arial" w:cs="Arial"/>
        </w:rPr>
        <w:t xml:space="preserve"> </w:t>
      </w:r>
      <w:r w:rsidR="00021AA4" w:rsidRPr="00021AA4">
        <w:rPr>
          <w:rFonts w:ascii="Arial" w:hAnsi="Arial" w:cs="Arial"/>
          <w:highlight w:val="yellow"/>
        </w:rPr>
        <w:t>……………………………..</w:t>
      </w:r>
    </w:p>
    <w:p w14:paraId="5B2862CC" w14:textId="77777777" w:rsidR="001947C1" w:rsidRPr="006C7FA1" w:rsidRDefault="001947C1" w:rsidP="006C7FA1">
      <w:pPr>
        <w:jc w:val="both"/>
        <w:rPr>
          <w:rFonts w:ascii="Arial" w:hAnsi="Arial" w:cs="Arial"/>
        </w:rPr>
      </w:pPr>
    </w:p>
    <w:p w14:paraId="068F10B8" w14:textId="77777777" w:rsidR="00021AA4" w:rsidRDefault="00021AA4" w:rsidP="00EF6D19">
      <w:pPr>
        <w:jc w:val="center"/>
        <w:rPr>
          <w:rFonts w:ascii="Arial" w:hAnsi="Arial" w:cs="Arial"/>
          <w:b/>
          <w:u w:val="single"/>
        </w:rPr>
      </w:pPr>
    </w:p>
    <w:p w14:paraId="37630174" w14:textId="302E9822"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5754AEDE" w:rsidR="00943F4A" w:rsidRPr="00AF3BE3"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w:t>
      </w:r>
      <w:r w:rsidR="00943F4A" w:rsidRPr="00AF3BE3">
        <w:rPr>
          <w:rFonts w:ascii="Arial" w:hAnsi="Arial" w:cs="Arial"/>
        </w:rPr>
        <w:t>jakoukoliv část kvalifikace v</w:t>
      </w:r>
      <w:r w:rsidR="00412DA9" w:rsidRPr="00AF3BE3">
        <w:rPr>
          <w:rFonts w:ascii="Arial" w:hAnsi="Arial" w:cs="Arial"/>
        </w:rPr>
        <w:t> </w:t>
      </w:r>
      <w:r w:rsidR="00943F4A" w:rsidRPr="00AF3BE3">
        <w:rPr>
          <w:rFonts w:ascii="Arial" w:hAnsi="Arial" w:cs="Arial"/>
        </w:rPr>
        <w:t>zadávacím řízení vedoucí k uzavření této smlouvy, je zhotovitel oprávněn po písemném odsouhlasení ze strany objednatele a za předpokladu</w:t>
      </w:r>
      <w:r w:rsidRPr="00AF3BE3">
        <w:rPr>
          <w:rFonts w:ascii="Arial" w:hAnsi="Arial" w:cs="Arial"/>
        </w:rPr>
        <w:t xml:space="preserve">, že každý náhradní </w:t>
      </w:r>
      <w:r w:rsidR="00047B0A" w:rsidRPr="00AF3BE3">
        <w:rPr>
          <w:rFonts w:ascii="Arial" w:hAnsi="Arial" w:cs="Arial"/>
        </w:rPr>
        <w:t xml:space="preserve">poddodavatel </w:t>
      </w:r>
      <w:r w:rsidR="00943F4A" w:rsidRPr="00AF3BE3">
        <w:rPr>
          <w:rFonts w:ascii="Arial" w:hAnsi="Arial" w:cs="Arial"/>
        </w:rPr>
        <w:t xml:space="preserve">či osoba bude splňovat požadovanou část kvalifikace jako </w:t>
      </w:r>
      <w:r w:rsidR="00047B0A" w:rsidRPr="00AF3BE3">
        <w:rPr>
          <w:rFonts w:ascii="Arial" w:hAnsi="Arial" w:cs="Arial"/>
        </w:rPr>
        <w:t>poddodavatel</w:t>
      </w:r>
      <w:r w:rsidR="00943F4A" w:rsidRPr="00AF3BE3">
        <w:rPr>
          <w:rFonts w:ascii="Arial" w:hAnsi="Arial" w:cs="Arial"/>
        </w:rPr>
        <w:t xml:space="preserve"> či osoba předchozí, a to ve stejném nebo větším rozsahu.</w:t>
      </w:r>
      <w:r w:rsidR="00922B4E" w:rsidRPr="00AF3BE3">
        <w:rPr>
          <w:rFonts w:ascii="Arial" w:hAnsi="Arial" w:cs="Arial"/>
        </w:rPr>
        <w:t xml:space="preserve"> Nový </w:t>
      </w:r>
      <w:r w:rsidR="00047B0A" w:rsidRPr="00AF3BE3">
        <w:rPr>
          <w:rFonts w:ascii="Arial" w:hAnsi="Arial" w:cs="Arial"/>
        </w:rPr>
        <w:t xml:space="preserve">poddodavatel </w:t>
      </w:r>
      <w:r w:rsidR="00922B4E" w:rsidRPr="00AF3BE3">
        <w:rPr>
          <w:rFonts w:ascii="Arial" w:hAnsi="Arial" w:cs="Arial"/>
        </w:rPr>
        <w:t>musí splňovat kvalifikaci minimálně v rozsahu, v jakém byla prokázána v</w:t>
      </w:r>
      <w:r w:rsidR="00412DA9" w:rsidRPr="00AF3BE3">
        <w:rPr>
          <w:rFonts w:ascii="Arial" w:hAnsi="Arial" w:cs="Arial"/>
        </w:rPr>
        <w:t> </w:t>
      </w:r>
      <w:r w:rsidR="00922B4E" w:rsidRPr="00AF3BE3">
        <w:rPr>
          <w:rFonts w:ascii="Arial" w:hAnsi="Arial" w:cs="Arial"/>
        </w:rPr>
        <w:t>zadávacím řízení</w:t>
      </w:r>
      <w:r w:rsidR="00D71AEB" w:rsidRPr="00AF3BE3">
        <w:rPr>
          <w:rFonts w:ascii="Arial" w:hAnsi="Arial" w:cs="Arial"/>
        </w:rPr>
        <w:t>.</w:t>
      </w:r>
    </w:p>
    <w:p w14:paraId="0C748A98" w14:textId="67DA7837" w:rsidR="00412DA9" w:rsidRPr="00021AA4"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021AA4">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1A3DBC7F"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021AA4">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6CA0CE3C" w:rsidR="00DF4837" w:rsidRDefault="00425420" w:rsidP="00E46D84">
      <w:pPr>
        <w:pStyle w:val="Odstavecseseznamem"/>
        <w:numPr>
          <w:ilvl w:val="0"/>
          <w:numId w:val="20"/>
        </w:numPr>
        <w:jc w:val="both"/>
        <w:rPr>
          <w:rFonts w:ascii="Arial" w:hAnsi="Arial" w:cs="Arial"/>
        </w:rPr>
      </w:pPr>
      <w:bookmarkStart w:id="36" w:name="_Hlk98500885"/>
      <w:r w:rsidRPr="00425420">
        <w:rPr>
          <w:rFonts w:ascii="Arial" w:hAnsi="Arial" w:cs="Arial"/>
        </w:rPr>
        <w:t xml:space="preserve"> </w:t>
      </w:r>
      <w:bookmarkStart w:id="37" w:name="_Hlk98762770"/>
      <w:bookmarkEnd w:id="36"/>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22486E">
        <w:rPr>
          <w:rFonts w:ascii="Arial" w:hAnsi="Arial" w:cs="Arial"/>
        </w:rPr>
        <w:t>zadávací řízení.</w:t>
      </w:r>
      <w:r w:rsidR="00220165" w:rsidRPr="00220165">
        <w:rPr>
          <w:rFonts w:ascii="Arial" w:hAnsi="Arial" w:cs="Arial"/>
        </w:rPr>
        <w:t xml:space="preserve"> Podmínky pro tuto změnu a způsob určení nového Zhotovitele je jednoznačně vymezen v Zadávací dokumentaci.</w:t>
      </w:r>
    </w:p>
    <w:bookmarkEnd w:id="37"/>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5"/>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22486E" w:rsidRDefault="0078484C" w:rsidP="0078484C">
      <w:pPr>
        <w:pStyle w:val="Odstavecseseznamem"/>
        <w:numPr>
          <w:ilvl w:val="0"/>
          <w:numId w:val="10"/>
        </w:numPr>
        <w:jc w:val="both"/>
        <w:rPr>
          <w:rFonts w:ascii="Arial" w:hAnsi="Arial" w:cs="Arial"/>
        </w:rPr>
      </w:pPr>
      <w:r w:rsidRPr="0022486E">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8" w:name="_Hlk99089982"/>
      <w:r>
        <w:rPr>
          <w:rFonts w:ascii="Arial" w:hAnsi="Arial" w:cs="Arial"/>
        </w:rPr>
        <w:t xml:space="preserve">Přílohou č. 3 této smlouvy jsou </w:t>
      </w:r>
      <w:bookmarkStart w:id="39" w:name="_Hlk99090050"/>
      <w:r>
        <w:rPr>
          <w:rFonts w:ascii="Arial" w:hAnsi="Arial" w:cs="Arial"/>
        </w:rPr>
        <w:t>podmínky povinné publicity NPO</w:t>
      </w:r>
      <w:bookmarkEnd w:id="39"/>
    </w:p>
    <w:bookmarkEnd w:id="38"/>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66563BA3" w:rsidR="00943F4A" w:rsidRPr="0022486E" w:rsidRDefault="00943F4A" w:rsidP="0022486E">
      <w:pPr>
        <w:pStyle w:val="Odstavecseseznamem"/>
        <w:numPr>
          <w:ilvl w:val="0"/>
          <w:numId w:val="10"/>
        </w:numPr>
        <w:jc w:val="both"/>
        <w:rPr>
          <w:rFonts w:ascii="Arial" w:hAnsi="Arial" w:cs="Arial"/>
        </w:rPr>
      </w:pPr>
      <w:r w:rsidRPr="0022486E">
        <w:rPr>
          <w:rFonts w:ascii="Arial" w:hAnsi="Arial" w:cs="Arial"/>
        </w:rPr>
        <w:t xml:space="preserve">Zhotovitel ke dni podpisu této smlouvy prohlašuje, že není v úpadku dle platného </w:t>
      </w:r>
      <w:r w:rsidR="00DD3251" w:rsidRPr="0022486E">
        <w:rPr>
          <w:rFonts w:ascii="Arial" w:hAnsi="Arial" w:cs="Arial"/>
        </w:rPr>
        <w:br/>
      </w:r>
      <w:r w:rsidRPr="0022486E">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22486E">
        <w:rPr>
          <w:rFonts w:ascii="Arial" w:hAnsi="Arial" w:cs="Arial"/>
        </w:rPr>
        <w:br/>
      </w:r>
      <w:r w:rsidRPr="0022486E">
        <w:rPr>
          <w:rFonts w:ascii="Arial" w:hAnsi="Arial" w:cs="Arial"/>
        </w:rPr>
        <w:t>a o změnách v jeho kvalifikaci, kterou prokázal v rámci své nabídky na plnění Veřejné zakázky.</w:t>
      </w:r>
    </w:p>
    <w:p w14:paraId="09CEF873" w14:textId="77777777" w:rsidR="00D37274" w:rsidRPr="006C7FA1" w:rsidRDefault="00943F4A" w:rsidP="0022486E">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22486E">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171A6F83" w:rsidR="00F65924" w:rsidRPr="00481EB1" w:rsidRDefault="00F65924" w:rsidP="0022486E">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481EB1">
        <w:rPr>
          <w:rFonts w:ascii="Arial" w:hAnsi="Arial" w:cs="Arial"/>
          <w:color w:val="201F1E"/>
          <w:shd w:val="clear" w:color="auto" w:fill="FFFFFF"/>
        </w:rPr>
        <w:t>v 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481EB1" w:rsidRDefault="00F65924" w:rsidP="0022486E">
      <w:pPr>
        <w:pStyle w:val="Odstavecseseznamem"/>
        <w:numPr>
          <w:ilvl w:val="0"/>
          <w:numId w:val="10"/>
        </w:numPr>
        <w:jc w:val="both"/>
        <w:rPr>
          <w:rFonts w:ascii="Arial" w:hAnsi="Arial" w:cs="Arial"/>
        </w:rPr>
      </w:pPr>
      <w:r w:rsidRPr="00481EB1">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40C9CF56" w:rsidR="00F65924" w:rsidRDefault="00F65924" w:rsidP="0022486E">
      <w:pPr>
        <w:pStyle w:val="Odstavecseseznamem"/>
        <w:numPr>
          <w:ilvl w:val="0"/>
          <w:numId w:val="10"/>
        </w:numPr>
        <w:jc w:val="both"/>
        <w:rPr>
          <w:rFonts w:ascii="Arial" w:hAnsi="Arial" w:cs="Arial"/>
        </w:rPr>
      </w:pPr>
      <w:r w:rsidRPr="00481EB1">
        <w:rPr>
          <w:rFonts w:ascii="Arial" w:hAnsi="Arial" w:cs="Arial"/>
          <w:color w:val="201F1E"/>
          <w:shd w:val="clear" w:color="auto" w:fill="FFFFFF"/>
        </w:rPr>
        <w:t>Zhotovitel podáním nabídky do zadávacího řízení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77777777" w:rsidR="00943F4A" w:rsidRPr="00800EE4" w:rsidRDefault="00943F4A" w:rsidP="00943F4A">
            <w:pPr>
              <w:rPr>
                <w:rFonts w:ascii="Arial" w:hAnsi="Arial" w:cs="Arial"/>
              </w:rPr>
            </w:pPr>
            <w:r w:rsidRPr="00800EE4">
              <w:rPr>
                <w:rFonts w:ascii="Arial" w:hAnsi="Arial" w:cs="Arial"/>
              </w:rPr>
              <w:t>V………………….. 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2768C826" w14:textId="77777777" w:rsidTr="00943F4A">
        <w:tc>
          <w:tcPr>
            <w:tcW w:w="4606" w:type="dxa"/>
            <w:shd w:val="clear" w:color="auto" w:fill="auto"/>
          </w:tcPr>
          <w:p w14:paraId="11E5EE80" w14:textId="77777777" w:rsidR="00943F4A" w:rsidRDefault="00943F4A" w:rsidP="00943F4A">
            <w:pPr>
              <w:rPr>
                <w:rFonts w:ascii="Arial" w:hAnsi="Arial" w:cs="Arial"/>
              </w:rPr>
            </w:pPr>
          </w:p>
          <w:p w14:paraId="6E284FCD" w14:textId="550DEA64" w:rsidR="00E318E9" w:rsidRPr="00800EE4" w:rsidRDefault="00E318E9"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4514135A" w14:textId="77777777" w:rsidR="00943F4A" w:rsidRPr="00800EE4" w:rsidRDefault="00943F4A" w:rsidP="00943F4A">
            <w:pPr>
              <w:rPr>
                <w:rFonts w:ascii="Arial" w:hAnsi="Arial" w:cs="Arial"/>
                <w:b/>
              </w:rPr>
            </w:pPr>
            <w:r w:rsidRPr="00800EE4">
              <w:rPr>
                <w:rFonts w:ascii="Arial" w:hAnsi="Arial" w:cs="Arial"/>
                <w:b/>
              </w:rPr>
              <w:t>objednatel</w:t>
            </w:r>
          </w:p>
        </w:tc>
        <w:tc>
          <w:tcPr>
            <w:tcW w:w="460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5472EFD1" w14:textId="77777777" w:rsidR="005B4750" w:rsidRDefault="005B4750" w:rsidP="009B3B28">
      <w:pPr>
        <w:rPr>
          <w:rFonts w:ascii="Arial" w:hAnsi="Arial" w:cs="Arial"/>
        </w:rPr>
      </w:pPr>
    </w:p>
    <w:p w14:paraId="1BC65C58" w14:textId="77777777" w:rsidR="007054D3" w:rsidRDefault="007054D3" w:rsidP="007054D3">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Specifikace díla a závazný harmonogram postupu prací</w:t>
      </w:r>
    </w:p>
    <w:p w14:paraId="23D1591D" w14:textId="77777777" w:rsidR="007054D3" w:rsidRDefault="007054D3" w:rsidP="007054D3">
      <w:pPr>
        <w:autoSpaceDE w:val="0"/>
        <w:autoSpaceDN w:val="0"/>
        <w:adjustRightInd w:val="0"/>
        <w:spacing w:before="100" w:beforeAutospacing="1" w:after="120"/>
        <w:jc w:val="both"/>
        <w:rPr>
          <w:rFonts w:ascii="Arial" w:hAnsi="Arial" w:cs="Arial"/>
        </w:rPr>
      </w:pPr>
      <w:r w:rsidRPr="00427657">
        <w:rPr>
          <w:rFonts w:ascii="Arial" w:hAnsi="Arial" w:cs="Arial"/>
        </w:rPr>
        <w:t xml:space="preserve">Předmětem díla je </w:t>
      </w:r>
      <w:r>
        <w:rPr>
          <w:rFonts w:ascii="Arial" w:hAnsi="Arial" w:cs="Arial"/>
        </w:rPr>
        <w:t>r</w:t>
      </w:r>
      <w:r w:rsidRPr="00427657">
        <w:rPr>
          <w:rFonts w:ascii="Arial" w:hAnsi="Arial" w:cs="Arial"/>
        </w:rPr>
        <w:t xml:space="preserve">ealizace prvků plánu společných zařízení po dokončených komplexních pozemkových úpravách v k.ú. Staré Město u Moravské Třebové. </w:t>
      </w:r>
      <w:r>
        <w:rPr>
          <w:rFonts w:ascii="Arial" w:hAnsi="Arial" w:cs="Arial"/>
        </w:rPr>
        <w:t xml:space="preserve">Jedná se protierozní opatření (skládá se z horní průlehové části, střední příkopové části a spodní terénní úpravy), zatravnění, a krajinotvorná opatření spočívající v založení dvou biokoridorů, biocentra a interakčního prvku. </w:t>
      </w:r>
    </w:p>
    <w:p w14:paraId="0E5C7348" w14:textId="77777777" w:rsidR="007054D3" w:rsidRPr="001D3F57" w:rsidRDefault="007054D3" w:rsidP="007054D3">
      <w:pPr>
        <w:autoSpaceDE w:val="0"/>
        <w:autoSpaceDN w:val="0"/>
        <w:adjustRightInd w:val="0"/>
        <w:spacing w:after="120"/>
        <w:jc w:val="both"/>
        <w:rPr>
          <w:rFonts w:ascii="Arial" w:hAnsi="Arial" w:cs="Arial"/>
          <w:u w:val="single"/>
        </w:rPr>
      </w:pPr>
      <w:r w:rsidRPr="003876FB">
        <w:rPr>
          <w:rFonts w:ascii="Arial" w:hAnsi="Arial" w:cs="Arial"/>
          <w:u w:val="single"/>
        </w:rPr>
        <w:t>Protierozní opatření PEO36</w:t>
      </w:r>
      <w:r w:rsidRPr="00427657">
        <w:rPr>
          <w:rFonts w:ascii="Arial" w:hAnsi="Arial" w:cs="Arial"/>
        </w:rPr>
        <w:t xml:space="preserve"> – průleh</w:t>
      </w:r>
      <w:r>
        <w:rPr>
          <w:rFonts w:ascii="Arial" w:hAnsi="Arial" w:cs="Arial"/>
        </w:rPr>
        <w:t>, příkop a terénní úpravu,</w:t>
      </w:r>
      <w:r w:rsidRPr="00427657">
        <w:rPr>
          <w:rFonts w:ascii="Arial" w:hAnsi="Arial" w:cs="Arial"/>
        </w:rPr>
        <w:t xml:space="preserve"> v délce 880,6 m a</w:t>
      </w:r>
      <w:r w:rsidRPr="001D3F57">
        <w:rPr>
          <w:rFonts w:ascii="Arial" w:hAnsi="Arial" w:cs="Arial"/>
        </w:rPr>
        <w:t xml:space="preserve"> ploše osetí 28254 m</w:t>
      </w:r>
      <w:r>
        <w:rPr>
          <w:rFonts w:ascii="Arial" w:hAnsi="Arial" w:cs="Arial"/>
          <w:vertAlign w:val="superscript"/>
        </w:rPr>
        <w:t>2</w:t>
      </w:r>
      <w:r>
        <w:rPr>
          <w:rFonts w:ascii="Arial" w:hAnsi="Arial" w:cs="Arial"/>
        </w:rPr>
        <w:t xml:space="preserve">, na parcelách KN 4904, KN 5204, KN 5209, KN 5213 a KN 5214 v jižní části k.ú. Staré Město u Moravské Třebové. </w:t>
      </w:r>
      <w:r w:rsidRPr="001D3F57">
        <w:rPr>
          <w:rFonts w:ascii="Arial" w:hAnsi="Arial" w:cs="Arial"/>
        </w:rPr>
        <w:t>Dochází ke křížení se zatrubněním vodním tokem, s</w:t>
      </w:r>
      <w:r>
        <w:rPr>
          <w:rFonts w:ascii="Arial" w:hAnsi="Arial" w:cs="Arial"/>
        </w:rPr>
        <w:t> </w:t>
      </w:r>
      <w:r w:rsidRPr="001D3F57">
        <w:rPr>
          <w:rFonts w:ascii="Arial" w:hAnsi="Arial" w:cs="Arial"/>
        </w:rPr>
        <w:t>nadzemním vedením VVN, a s podzemním vedením VTL plynovodu.</w:t>
      </w:r>
    </w:p>
    <w:p w14:paraId="43798F5E" w14:textId="77777777" w:rsidR="007054D3" w:rsidRPr="001D3F57" w:rsidRDefault="007054D3" w:rsidP="007054D3">
      <w:pPr>
        <w:autoSpaceDE w:val="0"/>
        <w:autoSpaceDN w:val="0"/>
        <w:adjustRightInd w:val="0"/>
        <w:spacing w:before="240" w:after="0"/>
        <w:jc w:val="both"/>
        <w:rPr>
          <w:rFonts w:ascii="Arial" w:hAnsi="Arial" w:cs="Arial"/>
        </w:rPr>
      </w:pPr>
      <w:r w:rsidRPr="001D3F57">
        <w:rPr>
          <w:rFonts w:ascii="Arial" w:hAnsi="Arial" w:cs="Arial"/>
          <w:u w:val="single"/>
        </w:rPr>
        <w:t xml:space="preserve">Lokální biokoridor </w:t>
      </w:r>
      <w:r w:rsidRPr="001D3F57">
        <w:rPr>
          <w:rFonts w:ascii="Arial" w:hAnsi="Arial" w:cs="Arial"/>
        </w:rPr>
        <w:t>LBK10</w:t>
      </w:r>
      <w:r>
        <w:rPr>
          <w:rFonts w:ascii="Arial" w:hAnsi="Arial" w:cs="Arial"/>
        </w:rPr>
        <w:t xml:space="preserve"> </w:t>
      </w:r>
      <w:r w:rsidRPr="001D3F57">
        <w:rPr>
          <w:rFonts w:ascii="Arial" w:hAnsi="Arial" w:cs="Arial"/>
        </w:rPr>
        <w:t>bude založen na parcelách KN 5053, KN 5064, KN 5065, KN 5209 v jižní části k.ú. Staré Město u Moravské Třebové o ploše osetí 16080 m2.</w:t>
      </w:r>
    </w:p>
    <w:p w14:paraId="297DF07A" w14:textId="77777777" w:rsidR="007054D3" w:rsidRPr="001D3F57" w:rsidRDefault="007054D3" w:rsidP="007054D3">
      <w:pPr>
        <w:autoSpaceDE w:val="0"/>
        <w:autoSpaceDN w:val="0"/>
        <w:adjustRightInd w:val="0"/>
        <w:spacing w:before="240" w:after="0"/>
        <w:jc w:val="both"/>
        <w:rPr>
          <w:rFonts w:ascii="Arial" w:hAnsi="Arial" w:cs="Arial"/>
        </w:rPr>
      </w:pPr>
      <w:r w:rsidRPr="001D3F57">
        <w:rPr>
          <w:rFonts w:ascii="Arial" w:hAnsi="Arial" w:cs="Arial"/>
          <w:u w:val="single"/>
        </w:rPr>
        <w:t>Lokální biocentrum LBC4</w:t>
      </w:r>
      <w:r>
        <w:rPr>
          <w:rFonts w:ascii="Arial" w:hAnsi="Arial" w:cs="Arial"/>
        </w:rPr>
        <w:t xml:space="preserve"> </w:t>
      </w:r>
      <w:r w:rsidRPr="001D3F57">
        <w:rPr>
          <w:rFonts w:ascii="Arial" w:hAnsi="Arial" w:cs="Arial"/>
        </w:rPr>
        <w:t>bude založeno na parcele KN 5204 v jižní části k.ú. Staré Město u Moravské Třebové o ploše osetí 27474 m2. Návrh je ovlivněn stávajícími inženýrskými sítěmi (podzemní vedení VTL plynovodu a nadzemní vedení VVN).</w:t>
      </w:r>
    </w:p>
    <w:p w14:paraId="5F7F3E4D" w14:textId="77777777" w:rsidR="007054D3" w:rsidRPr="001D3F57" w:rsidRDefault="007054D3" w:rsidP="007054D3">
      <w:pPr>
        <w:autoSpaceDE w:val="0"/>
        <w:autoSpaceDN w:val="0"/>
        <w:adjustRightInd w:val="0"/>
        <w:spacing w:before="240" w:after="0"/>
        <w:jc w:val="both"/>
        <w:rPr>
          <w:rFonts w:ascii="Arial" w:hAnsi="Arial" w:cs="Arial"/>
        </w:rPr>
      </w:pPr>
      <w:r w:rsidRPr="001D3F57">
        <w:rPr>
          <w:rFonts w:ascii="Arial" w:hAnsi="Arial" w:cs="Arial"/>
          <w:u w:val="single"/>
        </w:rPr>
        <w:t>Zatravnění PEO42</w:t>
      </w:r>
      <w:r>
        <w:rPr>
          <w:rFonts w:ascii="Arial" w:hAnsi="Arial" w:cs="Arial"/>
        </w:rPr>
        <w:t xml:space="preserve"> </w:t>
      </w:r>
      <w:r w:rsidRPr="001D3F57">
        <w:rPr>
          <w:rFonts w:ascii="Arial" w:hAnsi="Arial" w:cs="Arial"/>
        </w:rPr>
        <w:t xml:space="preserve">bude založeno na parcelách KN 5205, KN 5206, KN 5217, KN 5218 v jižní části k.ú. Staré Město u Moravské Třebové o ploše zatravnění 22 173 m2. </w:t>
      </w:r>
    </w:p>
    <w:p w14:paraId="2F8602D7" w14:textId="77777777" w:rsidR="007054D3" w:rsidRPr="001D3F57" w:rsidRDefault="007054D3" w:rsidP="007054D3">
      <w:pPr>
        <w:autoSpaceDE w:val="0"/>
        <w:autoSpaceDN w:val="0"/>
        <w:adjustRightInd w:val="0"/>
        <w:spacing w:before="240" w:after="0"/>
        <w:jc w:val="both"/>
        <w:rPr>
          <w:rFonts w:ascii="Arial" w:hAnsi="Arial" w:cs="Arial"/>
          <w:u w:val="single"/>
        </w:rPr>
      </w:pPr>
      <w:r w:rsidRPr="001D3F57">
        <w:rPr>
          <w:rFonts w:ascii="Arial" w:hAnsi="Arial" w:cs="Arial"/>
          <w:u w:val="single"/>
        </w:rPr>
        <w:t>Lokální biokoridor LBK8</w:t>
      </w:r>
      <w:r>
        <w:rPr>
          <w:rFonts w:ascii="Arial" w:hAnsi="Arial" w:cs="Arial"/>
        </w:rPr>
        <w:t xml:space="preserve"> </w:t>
      </w:r>
      <w:r w:rsidRPr="001D3F57">
        <w:rPr>
          <w:rFonts w:ascii="Arial" w:hAnsi="Arial" w:cs="Arial"/>
        </w:rPr>
        <w:t>bude založen na parcelách KN 5210, KN 5251, KN 5292, KN 5295, KN 5296 v jižní části k.ú. Staré Město u Moravské Třebové o ploše zatravnění 4 883 m2.</w:t>
      </w:r>
      <w:r w:rsidRPr="001D3F57">
        <w:rPr>
          <w:rFonts w:ascii="Arial" w:hAnsi="Arial" w:cs="Arial"/>
          <w:u w:val="single"/>
        </w:rPr>
        <w:t xml:space="preserve"> </w:t>
      </w:r>
    </w:p>
    <w:p w14:paraId="4327B70A" w14:textId="77777777" w:rsidR="007054D3" w:rsidRDefault="007054D3" w:rsidP="007054D3">
      <w:pPr>
        <w:autoSpaceDE w:val="0"/>
        <w:autoSpaceDN w:val="0"/>
        <w:adjustRightInd w:val="0"/>
        <w:spacing w:before="240" w:after="0"/>
        <w:jc w:val="both"/>
        <w:rPr>
          <w:rFonts w:ascii="Arial" w:hAnsi="Arial" w:cs="Arial"/>
        </w:rPr>
      </w:pPr>
      <w:r w:rsidRPr="001D3F57">
        <w:rPr>
          <w:rFonts w:ascii="Arial" w:hAnsi="Arial" w:cs="Arial"/>
          <w:u w:val="single"/>
        </w:rPr>
        <w:t xml:space="preserve">Interakční prvek </w:t>
      </w:r>
      <w:r w:rsidRPr="008D25C9">
        <w:rPr>
          <w:rFonts w:ascii="Arial" w:hAnsi="Arial" w:cs="Arial"/>
          <w:u w:val="single"/>
        </w:rPr>
        <w:t>IP27</w:t>
      </w:r>
      <w:r>
        <w:rPr>
          <w:rFonts w:ascii="Arial" w:hAnsi="Arial" w:cs="Arial"/>
        </w:rPr>
        <w:t xml:space="preserve"> </w:t>
      </w:r>
      <w:r w:rsidRPr="008D25C9">
        <w:rPr>
          <w:rFonts w:ascii="Arial" w:hAnsi="Arial" w:cs="Arial"/>
        </w:rPr>
        <w:t>bude založen na parcele KN 5213 v jižní části k.ú. Staré Město u Moravské Třebové o ploše osetí 3 811 m2. Návrh je ovlivněn stávajícími inženýrskými sítěmi (podzemní vedení VTL plynovodu a nadzemní vedení VVN).</w:t>
      </w:r>
    </w:p>
    <w:p w14:paraId="65A5D8AA" w14:textId="77777777" w:rsidR="007054D3" w:rsidRDefault="007054D3" w:rsidP="007054D3">
      <w:pPr>
        <w:spacing w:after="0"/>
      </w:pPr>
    </w:p>
    <w:p w14:paraId="2675F063" w14:textId="77777777" w:rsidR="007054D3" w:rsidRPr="000A30BB" w:rsidRDefault="007054D3" w:rsidP="007054D3">
      <w:pPr>
        <w:spacing w:after="0"/>
        <w:rPr>
          <w:rFonts w:ascii="Arial" w:hAnsi="Arial" w:cs="Arial"/>
        </w:rPr>
      </w:pPr>
      <w:r w:rsidRPr="000A30BB">
        <w:rPr>
          <w:rFonts w:ascii="Arial" w:hAnsi="Arial" w:cs="Arial"/>
        </w:rPr>
        <w:t xml:space="preserve">Realizační projektovou dokumentaci vypracovala společnost </w:t>
      </w:r>
      <w:r>
        <w:rPr>
          <w:rFonts w:ascii="Arial" w:hAnsi="Arial" w:cs="Arial"/>
        </w:rPr>
        <w:t>AGPOL s.r.o., Jungmannova 153/12, 779 00 Olomouc.</w:t>
      </w:r>
    </w:p>
    <w:p w14:paraId="1593DEC2" w14:textId="77777777" w:rsidR="007054D3" w:rsidRDefault="007054D3" w:rsidP="007054D3">
      <w:pPr>
        <w:spacing w:after="0"/>
      </w:pPr>
    </w:p>
    <w:p w14:paraId="64D57551" w14:textId="77777777" w:rsidR="007054D3" w:rsidRPr="008D25C9" w:rsidRDefault="007054D3" w:rsidP="007054D3">
      <w:pPr>
        <w:spacing w:after="0"/>
        <w:rPr>
          <w:rFonts w:ascii="Arial" w:hAnsi="Arial" w:cs="Arial"/>
        </w:rPr>
      </w:pPr>
      <w:r w:rsidRPr="008D25C9">
        <w:rPr>
          <w:rFonts w:ascii="Arial" w:hAnsi="Arial" w:cs="Arial"/>
        </w:rPr>
        <w:t>Realizace bude provedena na parcelách:</w:t>
      </w:r>
    </w:p>
    <w:tbl>
      <w:tblPr>
        <w:tblStyle w:val="Mkatabulky"/>
        <w:tblW w:w="0" w:type="auto"/>
        <w:tblLook w:val="04A0" w:firstRow="1" w:lastRow="0" w:firstColumn="1" w:lastColumn="0" w:noHBand="0" w:noVBand="1"/>
      </w:tblPr>
      <w:tblGrid>
        <w:gridCol w:w="2122"/>
        <w:gridCol w:w="1275"/>
        <w:gridCol w:w="1701"/>
        <w:gridCol w:w="2151"/>
        <w:gridCol w:w="1813"/>
      </w:tblGrid>
      <w:tr w:rsidR="007054D3" w14:paraId="11DF46CA" w14:textId="77777777" w:rsidTr="000F3C21">
        <w:tc>
          <w:tcPr>
            <w:tcW w:w="2122" w:type="dxa"/>
          </w:tcPr>
          <w:p w14:paraId="6C029125" w14:textId="77777777" w:rsidR="007054D3" w:rsidRPr="005E3D01" w:rsidRDefault="007054D3" w:rsidP="000F3C21">
            <w:pPr>
              <w:jc w:val="center"/>
            </w:pPr>
          </w:p>
        </w:tc>
        <w:tc>
          <w:tcPr>
            <w:tcW w:w="1275" w:type="dxa"/>
          </w:tcPr>
          <w:p w14:paraId="398727C9" w14:textId="77777777" w:rsidR="007054D3" w:rsidRPr="005E3D01" w:rsidRDefault="007054D3" w:rsidP="000F3C21">
            <w:pPr>
              <w:jc w:val="center"/>
              <w:rPr>
                <w:sz w:val="20"/>
                <w:szCs w:val="20"/>
              </w:rPr>
            </w:pPr>
            <w:r w:rsidRPr="005E3D01">
              <w:rPr>
                <w:sz w:val="20"/>
                <w:szCs w:val="20"/>
              </w:rPr>
              <w:t>parc.č.</w:t>
            </w:r>
          </w:p>
        </w:tc>
        <w:tc>
          <w:tcPr>
            <w:tcW w:w="1701" w:type="dxa"/>
          </w:tcPr>
          <w:p w14:paraId="110E20DD" w14:textId="77777777" w:rsidR="007054D3" w:rsidRPr="005E3D01" w:rsidRDefault="007054D3" w:rsidP="000F3C21">
            <w:pPr>
              <w:jc w:val="center"/>
              <w:rPr>
                <w:sz w:val="20"/>
                <w:szCs w:val="20"/>
              </w:rPr>
            </w:pPr>
            <w:r w:rsidRPr="005E3D01">
              <w:rPr>
                <w:sz w:val="20"/>
                <w:szCs w:val="20"/>
              </w:rPr>
              <w:t>druh pozemku</w:t>
            </w:r>
          </w:p>
        </w:tc>
        <w:tc>
          <w:tcPr>
            <w:tcW w:w="2151" w:type="dxa"/>
          </w:tcPr>
          <w:p w14:paraId="660F85C4" w14:textId="77777777" w:rsidR="007054D3" w:rsidRPr="005E3D01" w:rsidRDefault="007054D3" w:rsidP="000F3C21">
            <w:pPr>
              <w:jc w:val="center"/>
              <w:rPr>
                <w:sz w:val="20"/>
                <w:szCs w:val="20"/>
              </w:rPr>
            </w:pPr>
            <w:r w:rsidRPr="005E3D01">
              <w:rPr>
                <w:sz w:val="20"/>
                <w:szCs w:val="20"/>
              </w:rPr>
              <w:t>k.ú.</w:t>
            </w:r>
          </w:p>
        </w:tc>
        <w:tc>
          <w:tcPr>
            <w:tcW w:w="1813" w:type="dxa"/>
          </w:tcPr>
          <w:p w14:paraId="7C8B94FA" w14:textId="77777777" w:rsidR="007054D3" w:rsidRPr="005E3D01" w:rsidRDefault="007054D3" w:rsidP="000F3C21">
            <w:pPr>
              <w:jc w:val="center"/>
              <w:rPr>
                <w:sz w:val="20"/>
                <w:szCs w:val="20"/>
              </w:rPr>
            </w:pPr>
            <w:r w:rsidRPr="005E3D01">
              <w:rPr>
                <w:sz w:val="20"/>
                <w:szCs w:val="20"/>
              </w:rPr>
              <w:t>Vlastník pozemku</w:t>
            </w:r>
          </w:p>
        </w:tc>
      </w:tr>
      <w:tr w:rsidR="007054D3" w14:paraId="3AA41E9A" w14:textId="77777777" w:rsidTr="000F3C21">
        <w:tc>
          <w:tcPr>
            <w:tcW w:w="2122" w:type="dxa"/>
          </w:tcPr>
          <w:p w14:paraId="3DAB728C" w14:textId="77777777" w:rsidR="007054D3" w:rsidRDefault="007054D3" w:rsidP="000F3C21">
            <w:pPr>
              <w:jc w:val="center"/>
              <w:rPr>
                <w:sz w:val="20"/>
                <w:szCs w:val="20"/>
              </w:rPr>
            </w:pPr>
          </w:p>
          <w:p w14:paraId="7556436A" w14:textId="77777777" w:rsidR="007054D3" w:rsidRDefault="007054D3" w:rsidP="000F3C21">
            <w:pPr>
              <w:jc w:val="center"/>
              <w:rPr>
                <w:sz w:val="20"/>
                <w:szCs w:val="20"/>
              </w:rPr>
            </w:pPr>
          </w:p>
          <w:p w14:paraId="0965428E" w14:textId="77777777" w:rsidR="007054D3" w:rsidRPr="005E3D01" w:rsidRDefault="007054D3" w:rsidP="000F3C21">
            <w:pPr>
              <w:jc w:val="center"/>
              <w:rPr>
                <w:sz w:val="20"/>
                <w:szCs w:val="20"/>
              </w:rPr>
            </w:pPr>
            <w:r w:rsidRPr="005E3D01">
              <w:rPr>
                <w:sz w:val="20"/>
                <w:szCs w:val="20"/>
              </w:rPr>
              <w:t>protierozní opatření PEO36</w:t>
            </w:r>
          </w:p>
        </w:tc>
        <w:tc>
          <w:tcPr>
            <w:tcW w:w="1275" w:type="dxa"/>
          </w:tcPr>
          <w:p w14:paraId="0CB6FD9B" w14:textId="77777777" w:rsidR="007054D3" w:rsidRPr="005E3D01" w:rsidRDefault="007054D3" w:rsidP="000F3C21">
            <w:pPr>
              <w:jc w:val="center"/>
              <w:rPr>
                <w:sz w:val="20"/>
                <w:szCs w:val="20"/>
              </w:rPr>
            </w:pPr>
            <w:r w:rsidRPr="005E3D01">
              <w:rPr>
                <w:sz w:val="20"/>
                <w:szCs w:val="20"/>
              </w:rPr>
              <w:t>4904</w:t>
            </w:r>
          </w:p>
          <w:p w14:paraId="632BE9BD" w14:textId="77777777" w:rsidR="007054D3" w:rsidRPr="005E3D01" w:rsidRDefault="007054D3" w:rsidP="000F3C21">
            <w:pPr>
              <w:jc w:val="center"/>
              <w:rPr>
                <w:sz w:val="20"/>
                <w:szCs w:val="20"/>
              </w:rPr>
            </w:pPr>
            <w:r w:rsidRPr="005E3D01">
              <w:rPr>
                <w:sz w:val="20"/>
                <w:szCs w:val="20"/>
              </w:rPr>
              <w:t>5204</w:t>
            </w:r>
          </w:p>
          <w:p w14:paraId="26B2EDF9" w14:textId="77777777" w:rsidR="007054D3" w:rsidRPr="005E3D01" w:rsidRDefault="007054D3" w:rsidP="000F3C21">
            <w:pPr>
              <w:jc w:val="center"/>
              <w:rPr>
                <w:sz w:val="20"/>
                <w:szCs w:val="20"/>
              </w:rPr>
            </w:pPr>
            <w:r w:rsidRPr="005E3D01">
              <w:rPr>
                <w:sz w:val="20"/>
                <w:szCs w:val="20"/>
              </w:rPr>
              <w:t>5209</w:t>
            </w:r>
          </w:p>
          <w:p w14:paraId="39603C07" w14:textId="77777777" w:rsidR="007054D3" w:rsidRPr="005E3D01" w:rsidRDefault="007054D3" w:rsidP="000F3C21">
            <w:pPr>
              <w:jc w:val="center"/>
              <w:rPr>
                <w:sz w:val="20"/>
                <w:szCs w:val="20"/>
              </w:rPr>
            </w:pPr>
            <w:r w:rsidRPr="005E3D01">
              <w:rPr>
                <w:sz w:val="20"/>
                <w:szCs w:val="20"/>
              </w:rPr>
              <w:t>5213</w:t>
            </w:r>
          </w:p>
          <w:p w14:paraId="3BEBB8D4" w14:textId="77777777" w:rsidR="007054D3" w:rsidRPr="005E3D01" w:rsidRDefault="007054D3" w:rsidP="000F3C21">
            <w:pPr>
              <w:jc w:val="center"/>
              <w:rPr>
                <w:sz w:val="20"/>
                <w:szCs w:val="20"/>
              </w:rPr>
            </w:pPr>
            <w:r w:rsidRPr="005E3D01">
              <w:rPr>
                <w:sz w:val="20"/>
                <w:szCs w:val="20"/>
              </w:rPr>
              <w:t>5214</w:t>
            </w:r>
          </w:p>
        </w:tc>
        <w:tc>
          <w:tcPr>
            <w:tcW w:w="1701" w:type="dxa"/>
          </w:tcPr>
          <w:p w14:paraId="5D1E6026" w14:textId="77777777" w:rsidR="007054D3" w:rsidRPr="005E3D01" w:rsidRDefault="007054D3" w:rsidP="000F3C21">
            <w:pPr>
              <w:jc w:val="center"/>
              <w:rPr>
                <w:sz w:val="20"/>
                <w:szCs w:val="20"/>
              </w:rPr>
            </w:pPr>
            <w:r w:rsidRPr="005E3D01">
              <w:rPr>
                <w:sz w:val="20"/>
                <w:szCs w:val="20"/>
              </w:rPr>
              <w:t>trvalý travní p.</w:t>
            </w:r>
          </w:p>
          <w:p w14:paraId="715B886A" w14:textId="77777777" w:rsidR="007054D3" w:rsidRPr="005E3D01" w:rsidRDefault="007054D3" w:rsidP="000F3C21">
            <w:pPr>
              <w:jc w:val="center"/>
              <w:rPr>
                <w:sz w:val="20"/>
                <w:szCs w:val="20"/>
              </w:rPr>
            </w:pPr>
            <w:r w:rsidRPr="005E3D01">
              <w:rPr>
                <w:sz w:val="20"/>
                <w:szCs w:val="20"/>
              </w:rPr>
              <w:t>trvalý travní p.</w:t>
            </w:r>
          </w:p>
          <w:p w14:paraId="5F8D38F3" w14:textId="77777777" w:rsidR="007054D3" w:rsidRPr="005E3D01" w:rsidRDefault="007054D3" w:rsidP="000F3C21">
            <w:pPr>
              <w:jc w:val="center"/>
              <w:rPr>
                <w:sz w:val="20"/>
                <w:szCs w:val="20"/>
              </w:rPr>
            </w:pPr>
            <w:r w:rsidRPr="005E3D01">
              <w:rPr>
                <w:sz w:val="20"/>
                <w:szCs w:val="20"/>
              </w:rPr>
              <w:t>trvalý travní p.</w:t>
            </w:r>
          </w:p>
          <w:p w14:paraId="47CEB897" w14:textId="77777777" w:rsidR="007054D3" w:rsidRPr="005E3D01" w:rsidRDefault="007054D3" w:rsidP="000F3C21">
            <w:pPr>
              <w:jc w:val="center"/>
              <w:rPr>
                <w:sz w:val="20"/>
                <w:szCs w:val="20"/>
              </w:rPr>
            </w:pPr>
            <w:r w:rsidRPr="005E3D01">
              <w:rPr>
                <w:sz w:val="20"/>
                <w:szCs w:val="20"/>
              </w:rPr>
              <w:t>trvalý travní p.</w:t>
            </w:r>
          </w:p>
          <w:p w14:paraId="608C4B6D" w14:textId="77777777" w:rsidR="007054D3" w:rsidRPr="005E3D01" w:rsidRDefault="007054D3" w:rsidP="000F3C21">
            <w:pPr>
              <w:jc w:val="center"/>
              <w:rPr>
                <w:sz w:val="20"/>
                <w:szCs w:val="20"/>
              </w:rPr>
            </w:pPr>
            <w:r w:rsidRPr="005E3D01">
              <w:rPr>
                <w:sz w:val="20"/>
                <w:szCs w:val="20"/>
              </w:rPr>
              <w:t>trvalý travní p.</w:t>
            </w:r>
          </w:p>
        </w:tc>
        <w:tc>
          <w:tcPr>
            <w:tcW w:w="2151" w:type="dxa"/>
          </w:tcPr>
          <w:p w14:paraId="013674E2" w14:textId="77777777" w:rsidR="007054D3" w:rsidRPr="005E3D01" w:rsidRDefault="007054D3" w:rsidP="000F3C21">
            <w:pPr>
              <w:jc w:val="center"/>
              <w:rPr>
                <w:sz w:val="20"/>
                <w:szCs w:val="20"/>
              </w:rPr>
            </w:pPr>
            <w:r w:rsidRPr="005E3D01">
              <w:rPr>
                <w:sz w:val="20"/>
                <w:szCs w:val="20"/>
              </w:rPr>
              <w:t>Staré Město u M.T.</w:t>
            </w:r>
          </w:p>
          <w:p w14:paraId="212EC53D" w14:textId="77777777" w:rsidR="007054D3" w:rsidRPr="005E3D01" w:rsidRDefault="007054D3" w:rsidP="000F3C21">
            <w:pPr>
              <w:jc w:val="center"/>
              <w:rPr>
                <w:sz w:val="20"/>
                <w:szCs w:val="20"/>
              </w:rPr>
            </w:pPr>
            <w:r w:rsidRPr="005E3D01">
              <w:rPr>
                <w:sz w:val="20"/>
                <w:szCs w:val="20"/>
              </w:rPr>
              <w:t>Staré Město u M.T.</w:t>
            </w:r>
          </w:p>
          <w:p w14:paraId="1A51856A" w14:textId="77777777" w:rsidR="007054D3" w:rsidRPr="005E3D01" w:rsidRDefault="007054D3" w:rsidP="000F3C21">
            <w:pPr>
              <w:jc w:val="center"/>
              <w:rPr>
                <w:sz w:val="20"/>
                <w:szCs w:val="20"/>
              </w:rPr>
            </w:pPr>
            <w:r w:rsidRPr="005E3D01">
              <w:rPr>
                <w:sz w:val="20"/>
                <w:szCs w:val="20"/>
              </w:rPr>
              <w:t>Staré Město u M.T.</w:t>
            </w:r>
          </w:p>
          <w:p w14:paraId="4477E0BA" w14:textId="77777777" w:rsidR="007054D3" w:rsidRPr="005E3D01" w:rsidRDefault="007054D3" w:rsidP="000F3C21">
            <w:pPr>
              <w:jc w:val="center"/>
              <w:rPr>
                <w:sz w:val="20"/>
                <w:szCs w:val="20"/>
              </w:rPr>
            </w:pPr>
            <w:r w:rsidRPr="005E3D01">
              <w:rPr>
                <w:sz w:val="20"/>
                <w:szCs w:val="20"/>
              </w:rPr>
              <w:t>Staré Město u M.T.</w:t>
            </w:r>
          </w:p>
          <w:p w14:paraId="45F51E04" w14:textId="77777777" w:rsidR="007054D3" w:rsidRPr="005E3D01" w:rsidRDefault="007054D3" w:rsidP="000F3C21">
            <w:pPr>
              <w:jc w:val="center"/>
              <w:rPr>
                <w:sz w:val="20"/>
                <w:szCs w:val="20"/>
              </w:rPr>
            </w:pPr>
            <w:r w:rsidRPr="005E3D01">
              <w:rPr>
                <w:sz w:val="20"/>
                <w:szCs w:val="20"/>
              </w:rPr>
              <w:t>Staré Město u M.T.</w:t>
            </w:r>
          </w:p>
        </w:tc>
        <w:tc>
          <w:tcPr>
            <w:tcW w:w="1813" w:type="dxa"/>
          </w:tcPr>
          <w:p w14:paraId="678D6AE6" w14:textId="77777777" w:rsidR="007054D3" w:rsidRPr="005E3D01" w:rsidRDefault="007054D3" w:rsidP="000F3C21">
            <w:pPr>
              <w:jc w:val="center"/>
              <w:rPr>
                <w:sz w:val="20"/>
                <w:szCs w:val="20"/>
              </w:rPr>
            </w:pPr>
            <w:r w:rsidRPr="005E3D01">
              <w:rPr>
                <w:sz w:val="20"/>
                <w:szCs w:val="20"/>
              </w:rPr>
              <w:t>ČR-SPÚ</w:t>
            </w:r>
          </w:p>
          <w:p w14:paraId="374AE587" w14:textId="77777777" w:rsidR="007054D3" w:rsidRPr="005E3D01" w:rsidRDefault="007054D3" w:rsidP="000F3C21">
            <w:pPr>
              <w:jc w:val="center"/>
              <w:rPr>
                <w:sz w:val="20"/>
                <w:szCs w:val="20"/>
              </w:rPr>
            </w:pPr>
            <w:r w:rsidRPr="005E3D01">
              <w:rPr>
                <w:sz w:val="20"/>
                <w:szCs w:val="20"/>
              </w:rPr>
              <w:t>ČR-SPÚ</w:t>
            </w:r>
          </w:p>
          <w:p w14:paraId="4F543C11" w14:textId="77777777" w:rsidR="007054D3" w:rsidRPr="005E3D01" w:rsidRDefault="007054D3" w:rsidP="000F3C21">
            <w:pPr>
              <w:jc w:val="center"/>
              <w:rPr>
                <w:sz w:val="20"/>
                <w:szCs w:val="20"/>
              </w:rPr>
            </w:pPr>
            <w:r w:rsidRPr="005E3D01">
              <w:rPr>
                <w:sz w:val="20"/>
                <w:szCs w:val="20"/>
              </w:rPr>
              <w:t>ČR-SPÚ</w:t>
            </w:r>
          </w:p>
          <w:p w14:paraId="6D9131B6" w14:textId="77777777" w:rsidR="007054D3" w:rsidRPr="005E3D01" w:rsidRDefault="007054D3" w:rsidP="000F3C21">
            <w:pPr>
              <w:jc w:val="center"/>
              <w:rPr>
                <w:sz w:val="20"/>
                <w:szCs w:val="20"/>
              </w:rPr>
            </w:pPr>
            <w:r w:rsidRPr="005E3D01">
              <w:rPr>
                <w:sz w:val="20"/>
                <w:szCs w:val="20"/>
              </w:rPr>
              <w:t>ČR-SPÚ</w:t>
            </w:r>
          </w:p>
          <w:p w14:paraId="762D15A4" w14:textId="77777777" w:rsidR="007054D3" w:rsidRPr="005E3D01" w:rsidRDefault="007054D3" w:rsidP="000F3C21">
            <w:pPr>
              <w:jc w:val="center"/>
              <w:rPr>
                <w:sz w:val="20"/>
                <w:szCs w:val="20"/>
              </w:rPr>
            </w:pPr>
            <w:r w:rsidRPr="005E3D01">
              <w:rPr>
                <w:sz w:val="20"/>
                <w:szCs w:val="20"/>
              </w:rPr>
              <w:t>ČR-SPÚ</w:t>
            </w:r>
          </w:p>
        </w:tc>
      </w:tr>
      <w:tr w:rsidR="007054D3" w14:paraId="2EFE20F4" w14:textId="77777777" w:rsidTr="000F3C21">
        <w:tc>
          <w:tcPr>
            <w:tcW w:w="2122" w:type="dxa"/>
          </w:tcPr>
          <w:p w14:paraId="4536D4AF" w14:textId="77777777" w:rsidR="007054D3" w:rsidRDefault="007054D3" w:rsidP="000F3C21">
            <w:pPr>
              <w:jc w:val="center"/>
              <w:rPr>
                <w:sz w:val="20"/>
                <w:szCs w:val="20"/>
              </w:rPr>
            </w:pPr>
          </w:p>
          <w:p w14:paraId="638A1623" w14:textId="77777777" w:rsidR="007054D3" w:rsidRPr="005E3D01" w:rsidRDefault="007054D3" w:rsidP="000F3C21">
            <w:pPr>
              <w:jc w:val="center"/>
              <w:rPr>
                <w:sz w:val="20"/>
                <w:szCs w:val="20"/>
              </w:rPr>
            </w:pPr>
            <w:r w:rsidRPr="005E3D01">
              <w:rPr>
                <w:sz w:val="20"/>
                <w:szCs w:val="20"/>
              </w:rPr>
              <w:t>biokoridor LBK10</w:t>
            </w:r>
          </w:p>
        </w:tc>
        <w:tc>
          <w:tcPr>
            <w:tcW w:w="1275" w:type="dxa"/>
          </w:tcPr>
          <w:p w14:paraId="43803161" w14:textId="77777777" w:rsidR="007054D3" w:rsidRPr="005E3D01" w:rsidRDefault="007054D3" w:rsidP="000F3C21">
            <w:pPr>
              <w:jc w:val="center"/>
              <w:rPr>
                <w:sz w:val="20"/>
                <w:szCs w:val="20"/>
              </w:rPr>
            </w:pPr>
            <w:r w:rsidRPr="005E3D01">
              <w:rPr>
                <w:sz w:val="20"/>
                <w:szCs w:val="20"/>
              </w:rPr>
              <w:t>5053</w:t>
            </w:r>
          </w:p>
          <w:p w14:paraId="27F328F6" w14:textId="77777777" w:rsidR="007054D3" w:rsidRPr="005E3D01" w:rsidRDefault="007054D3" w:rsidP="000F3C21">
            <w:pPr>
              <w:jc w:val="center"/>
              <w:rPr>
                <w:sz w:val="20"/>
                <w:szCs w:val="20"/>
              </w:rPr>
            </w:pPr>
            <w:r w:rsidRPr="005E3D01">
              <w:rPr>
                <w:sz w:val="20"/>
                <w:szCs w:val="20"/>
              </w:rPr>
              <w:t>5064</w:t>
            </w:r>
          </w:p>
          <w:p w14:paraId="36772D39" w14:textId="77777777" w:rsidR="007054D3" w:rsidRPr="005E3D01" w:rsidRDefault="007054D3" w:rsidP="000F3C21">
            <w:pPr>
              <w:jc w:val="center"/>
              <w:rPr>
                <w:sz w:val="20"/>
                <w:szCs w:val="20"/>
              </w:rPr>
            </w:pPr>
            <w:r w:rsidRPr="005E3D01">
              <w:rPr>
                <w:sz w:val="20"/>
                <w:szCs w:val="20"/>
              </w:rPr>
              <w:t>5065</w:t>
            </w:r>
          </w:p>
          <w:p w14:paraId="150EC4F8" w14:textId="77777777" w:rsidR="007054D3" w:rsidRPr="005E3D01" w:rsidRDefault="007054D3" w:rsidP="000F3C21">
            <w:pPr>
              <w:jc w:val="center"/>
              <w:rPr>
                <w:sz w:val="20"/>
                <w:szCs w:val="20"/>
              </w:rPr>
            </w:pPr>
            <w:r w:rsidRPr="005E3D01">
              <w:rPr>
                <w:sz w:val="20"/>
                <w:szCs w:val="20"/>
              </w:rPr>
              <w:t>5209</w:t>
            </w:r>
          </w:p>
        </w:tc>
        <w:tc>
          <w:tcPr>
            <w:tcW w:w="1701" w:type="dxa"/>
          </w:tcPr>
          <w:p w14:paraId="72A708BA" w14:textId="77777777" w:rsidR="007054D3" w:rsidRPr="005E3D01" w:rsidRDefault="007054D3" w:rsidP="000F3C21">
            <w:pPr>
              <w:jc w:val="center"/>
              <w:rPr>
                <w:sz w:val="20"/>
                <w:szCs w:val="20"/>
              </w:rPr>
            </w:pPr>
            <w:r w:rsidRPr="005E3D01">
              <w:rPr>
                <w:sz w:val="20"/>
                <w:szCs w:val="20"/>
              </w:rPr>
              <w:t>trvalý travní p.</w:t>
            </w:r>
          </w:p>
          <w:p w14:paraId="0D06AEFA" w14:textId="77777777" w:rsidR="007054D3" w:rsidRPr="005E3D01" w:rsidRDefault="007054D3" w:rsidP="000F3C21">
            <w:pPr>
              <w:jc w:val="center"/>
              <w:rPr>
                <w:sz w:val="20"/>
                <w:szCs w:val="20"/>
              </w:rPr>
            </w:pPr>
            <w:r w:rsidRPr="005E3D01">
              <w:rPr>
                <w:sz w:val="20"/>
                <w:szCs w:val="20"/>
              </w:rPr>
              <w:t>trvalý travní p.</w:t>
            </w:r>
          </w:p>
          <w:p w14:paraId="54735368" w14:textId="77777777" w:rsidR="007054D3" w:rsidRPr="005E3D01" w:rsidRDefault="007054D3" w:rsidP="000F3C21">
            <w:pPr>
              <w:jc w:val="center"/>
              <w:rPr>
                <w:sz w:val="20"/>
                <w:szCs w:val="20"/>
              </w:rPr>
            </w:pPr>
            <w:r w:rsidRPr="005E3D01">
              <w:rPr>
                <w:sz w:val="20"/>
                <w:szCs w:val="20"/>
              </w:rPr>
              <w:t>trvalý travní p.</w:t>
            </w:r>
          </w:p>
          <w:p w14:paraId="6753AB86" w14:textId="77777777" w:rsidR="007054D3" w:rsidRPr="005E3D01" w:rsidRDefault="007054D3" w:rsidP="000F3C21">
            <w:pPr>
              <w:jc w:val="center"/>
              <w:rPr>
                <w:sz w:val="20"/>
                <w:szCs w:val="20"/>
              </w:rPr>
            </w:pPr>
            <w:r w:rsidRPr="005E3D01">
              <w:rPr>
                <w:sz w:val="20"/>
                <w:szCs w:val="20"/>
              </w:rPr>
              <w:t>trvalý travní p.</w:t>
            </w:r>
          </w:p>
        </w:tc>
        <w:tc>
          <w:tcPr>
            <w:tcW w:w="2151" w:type="dxa"/>
          </w:tcPr>
          <w:p w14:paraId="0FE81F5B" w14:textId="77777777" w:rsidR="007054D3" w:rsidRPr="005E3D01" w:rsidRDefault="007054D3" w:rsidP="000F3C21">
            <w:pPr>
              <w:jc w:val="center"/>
              <w:rPr>
                <w:sz w:val="20"/>
                <w:szCs w:val="20"/>
              </w:rPr>
            </w:pPr>
            <w:r w:rsidRPr="005E3D01">
              <w:rPr>
                <w:sz w:val="20"/>
                <w:szCs w:val="20"/>
              </w:rPr>
              <w:t>Staré Město u M.T.</w:t>
            </w:r>
          </w:p>
          <w:p w14:paraId="57079A35" w14:textId="77777777" w:rsidR="007054D3" w:rsidRPr="005E3D01" w:rsidRDefault="007054D3" w:rsidP="000F3C21">
            <w:pPr>
              <w:jc w:val="center"/>
              <w:rPr>
                <w:sz w:val="20"/>
                <w:szCs w:val="20"/>
              </w:rPr>
            </w:pPr>
            <w:r w:rsidRPr="005E3D01">
              <w:rPr>
                <w:sz w:val="20"/>
                <w:szCs w:val="20"/>
              </w:rPr>
              <w:t>Staré Město u M.T.</w:t>
            </w:r>
          </w:p>
          <w:p w14:paraId="59B3CD47" w14:textId="77777777" w:rsidR="007054D3" w:rsidRPr="005E3D01" w:rsidRDefault="007054D3" w:rsidP="000F3C21">
            <w:pPr>
              <w:jc w:val="center"/>
              <w:rPr>
                <w:sz w:val="20"/>
                <w:szCs w:val="20"/>
              </w:rPr>
            </w:pPr>
            <w:r w:rsidRPr="005E3D01">
              <w:rPr>
                <w:sz w:val="20"/>
                <w:szCs w:val="20"/>
              </w:rPr>
              <w:t>Staré Město u M.T.</w:t>
            </w:r>
          </w:p>
          <w:p w14:paraId="61D6F774" w14:textId="77777777" w:rsidR="007054D3" w:rsidRPr="005E3D01" w:rsidRDefault="007054D3" w:rsidP="000F3C21">
            <w:pPr>
              <w:jc w:val="center"/>
              <w:rPr>
                <w:sz w:val="20"/>
                <w:szCs w:val="20"/>
              </w:rPr>
            </w:pPr>
            <w:r w:rsidRPr="005E3D01">
              <w:rPr>
                <w:sz w:val="20"/>
                <w:szCs w:val="20"/>
              </w:rPr>
              <w:t>Staré Město u M.T.</w:t>
            </w:r>
          </w:p>
        </w:tc>
        <w:tc>
          <w:tcPr>
            <w:tcW w:w="1813" w:type="dxa"/>
          </w:tcPr>
          <w:p w14:paraId="0EE0151B" w14:textId="77777777" w:rsidR="007054D3" w:rsidRPr="005E3D01" w:rsidRDefault="007054D3" w:rsidP="000F3C21">
            <w:pPr>
              <w:jc w:val="center"/>
              <w:rPr>
                <w:sz w:val="20"/>
                <w:szCs w:val="20"/>
              </w:rPr>
            </w:pPr>
            <w:r w:rsidRPr="005E3D01">
              <w:rPr>
                <w:sz w:val="20"/>
                <w:szCs w:val="20"/>
              </w:rPr>
              <w:t>ČR-SPÚ</w:t>
            </w:r>
          </w:p>
          <w:p w14:paraId="459658DE" w14:textId="77777777" w:rsidR="007054D3" w:rsidRPr="005E3D01" w:rsidRDefault="007054D3" w:rsidP="000F3C21">
            <w:pPr>
              <w:jc w:val="center"/>
              <w:rPr>
                <w:sz w:val="20"/>
                <w:szCs w:val="20"/>
              </w:rPr>
            </w:pPr>
            <w:r w:rsidRPr="005E3D01">
              <w:rPr>
                <w:sz w:val="20"/>
                <w:szCs w:val="20"/>
              </w:rPr>
              <w:t>ČR-SPÚ</w:t>
            </w:r>
          </w:p>
          <w:p w14:paraId="33DC0EFF" w14:textId="77777777" w:rsidR="007054D3" w:rsidRPr="005E3D01" w:rsidRDefault="007054D3" w:rsidP="000F3C21">
            <w:pPr>
              <w:jc w:val="center"/>
              <w:rPr>
                <w:sz w:val="20"/>
                <w:szCs w:val="20"/>
              </w:rPr>
            </w:pPr>
            <w:r w:rsidRPr="005E3D01">
              <w:rPr>
                <w:sz w:val="20"/>
                <w:szCs w:val="20"/>
              </w:rPr>
              <w:t>ČR-SPÚ</w:t>
            </w:r>
          </w:p>
          <w:p w14:paraId="1C381804" w14:textId="77777777" w:rsidR="007054D3" w:rsidRPr="005E3D01" w:rsidRDefault="007054D3" w:rsidP="000F3C21">
            <w:pPr>
              <w:jc w:val="center"/>
              <w:rPr>
                <w:sz w:val="20"/>
                <w:szCs w:val="20"/>
              </w:rPr>
            </w:pPr>
            <w:r w:rsidRPr="005E3D01">
              <w:rPr>
                <w:sz w:val="20"/>
                <w:szCs w:val="20"/>
              </w:rPr>
              <w:t>ČR-SPÚ</w:t>
            </w:r>
          </w:p>
        </w:tc>
      </w:tr>
      <w:tr w:rsidR="007054D3" w14:paraId="2E999D42" w14:textId="77777777" w:rsidTr="000F3C21">
        <w:tc>
          <w:tcPr>
            <w:tcW w:w="2122" w:type="dxa"/>
          </w:tcPr>
          <w:p w14:paraId="6642FFC3" w14:textId="77777777" w:rsidR="007054D3" w:rsidRPr="005E3D01" w:rsidRDefault="007054D3" w:rsidP="000F3C21">
            <w:pPr>
              <w:jc w:val="center"/>
              <w:rPr>
                <w:sz w:val="20"/>
                <w:szCs w:val="20"/>
              </w:rPr>
            </w:pPr>
            <w:r w:rsidRPr="005E3D01">
              <w:rPr>
                <w:sz w:val="20"/>
                <w:szCs w:val="20"/>
              </w:rPr>
              <w:t>biocentrum LBC4</w:t>
            </w:r>
          </w:p>
        </w:tc>
        <w:tc>
          <w:tcPr>
            <w:tcW w:w="1275" w:type="dxa"/>
          </w:tcPr>
          <w:p w14:paraId="335AD4DA" w14:textId="77777777" w:rsidR="007054D3" w:rsidRPr="005E3D01" w:rsidRDefault="007054D3" w:rsidP="000F3C21">
            <w:pPr>
              <w:jc w:val="center"/>
              <w:rPr>
                <w:sz w:val="20"/>
                <w:szCs w:val="20"/>
              </w:rPr>
            </w:pPr>
            <w:r w:rsidRPr="005E3D01">
              <w:rPr>
                <w:sz w:val="20"/>
                <w:szCs w:val="20"/>
              </w:rPr>
              <w:t>5204</w:t>
            </w:r>
          </w:p>
        </w:tc>
        <w:tc>
          <w:tcPr>
            <w:tcW w:w="1701" w:type="dxa"/>
          </w:tcPr>
          <w:p w14:paraId="3EA47015" w14:textId="77777777" w:rsidR="007054D3" w:rsidRPr="005E3D01" w:rsidRDefault="007054D3" w:rsidP="000F3C21">
            <w:pPr>
              <w:jc w:val="center"/>
              <w:rPr>
                <w:sz w:val="20"/>
                <w:szCs w:val="20"/>
              </w:rPr>
            </w:pPr>
            <w:r w:rsidRPr="005E3D01">
              <w:rPr>
                <w:sz w:val="20"/>
                <w:szCs w:val="20"/>
              </w:rPr>
              <w:t>trvalý travní p.</w:t>
            </w:r>
          </w:p>
        </w:tc>
        <w:tc>
          <w:tcPr>
            <w:tcW w:w="2151" w:type="dxa"/>
          </w:tcPr>
          <w:p w14:paraId="456CBB02" w14:textId="77777777" w:rsidR="007054D3" w:rsidRPr="005E3D01" w:rsidRDefault="007054D3" w:rsidP="000F3C21">
            <w:pPr>
              <w:jc w:val="center"/>
              <w:rPr>
                <w:sz w:val="20"/>
                <w:szCs w:val="20"/>
              </w:rPr>
            </w:pPr>
            <w:r w:rsidRPr="005E3D01">
              <w:rPr>
                <w:sz w:val="20"/>
                <w:szCs w:val="20"/>
              </w:rPr>
              <w:t>Staré Město u M.T.</w:t>
            </w:r>
          </w:p>
        </w:tc>
        <w:tc>
          <w:tcPr>
            <w:tcW w:w="1813" w:type="dxa"/>
          </w:tcPr>
          <w:p w14:paraId="774F0C59" w14:textId="77777777" w:rsidR="007054D3" w:rsidRPr="005E3D01" w:rsidRDefault="007054D3" w:rsidP="000F3C21">
            <w:pPr>
              <w:jc w:val="center"/>
              <w:rPr>
                <w:sz w:val="20"/>
                <w:szCs w:val="20"/>
              </w:rPr>
            </w:pPr>
            <w:r w:rsidRPr="005E3D01">
              <w:rPr>
                <w:sz w:val="20"/>
                <w:szCs w:val="20"/>
              </w:rPr>
              <w:t>ČR-SPÚ</w:t>
            </w:r>
          </w:p>
        </w:tc>
      </w:tr>
      <w:tr w:rsidR="007054D3" w14:paraId="16B46ECB" w14:textId="77777777" w:rsidTr="000F3C21">
        <w:tc>
          <w:tcPr>
            <w:tcW w:w="2122" w:type="dxa"/>
          </w:tcPr>
          <w:p w14:paraId="5632A83E" w14:textId="77777777" w:rsidR="007054D3" w:rsidRPr="005E3D01" w:rsidRDefault="007054D3" w:rsidP="000F3C21">
            <w:pPr>
              <w:jc w:val="center"/>
              <w:rPr>
                <w:sz w:val="20"/>
                <w:szCs w:val="20"/>
              </w:rPr>
            </w:pPr>
            <w:r w:rsidRPr="005E3D01">
              <w:rPr>
                <w:sz w:val="20"/>
                <w:szCs w:val="20"/>
              </w:rPr>
              <w:t>zatravnění PEO42</w:t>
            </w:r>
          </w:p>
        </w:tc>
        <w:tc>
          <w:tcPr>
            <w:tcW w:w="1275" w:type="dxa"/>
          </w:tcPr>
          <w:p w14:paraId="706D465C" w14:textId="77777777" w:rsidR="007054D3" w:rsidRPr="005E3D01" w:rsidRDefault="007054D3" w:rsidP="000F3C21">
            <w:pPr>
              <w:jc w:val="center"/>
              <w:rPr>
                <w:sz w:val="20"/>
                <w:szCs w:val="20"/>
              </w:rPr>
            </w:pPr>
            <w:r w:rsidRPr="005E3D01">
              <w:rPr>
                <w:sz w:val="20"/>
                <w:szCs w:val="20"/>
              </w:rPr>
              <w:t>5205</w:t>
            </w:r>
          </w:p>
          <w:p w14:paraId="2B313095" w14:textId="77777777" w:rsidR="007054D3" w:rsidRPr="005E3D01" w:rsidRDefault="007054D3" w:rsidP="000F3C21">
            <w:pPr>
              <w:jc w:val="center"/>
              <w:rPr>
                <w:sz w:val="20"/>
                <w:szCs w:val="20"/>
              </w:rPr>
            </w:pPr>
            <w:r w:rsidRPr="005E3D01">
              <w:rPr>
                <w:sz w:val="20"/>
                <w:szCs w:val="20"/>
              </w:rPr>
              <w:t>5206</w:t>
            </w:r>
          </w:p>
          <w:p w14:paraId="19219308" w14:textId="77777777" w:rsidR="007054D3" w:rsidRPr="005E3D01" w:rsidRDefault="007054D3" w:rsidP="000F3C21">
            <w:pPr>
              <w:jc w:val="center"/>
              <w:rPr>
                <w:sz w:val="20"/>
                <w:szCs w:val="20"/>
              </w:rPr>
            </w:pPr>
            <w:r w:rsidRPr="005E3D01">
              <w:rPr>
                <w:sz w:val="20"/>
                <w:szCs w:val="20"/>
              </w:rPr>
              <w:t>5217</w:t>
            </w:r>
          </w:p>
          <w:p w14:paraId="381257A6" w14:textId="77777777" w:rsidR="007054D3" w:rsidRPr="005E3D01" w:rsidRDefault="007054D3" w:rsidP="000F3C21">
            <w:pPr>
              <w:jc w:val="center"/>
              <w:rPr>
                <w:sz w:val="20"/>
                <w:szCs w:val="20"/>
              </w:rPr>
            </w:pPr>
            <w:r w:rsidRPr="005E3D01">
              <w:rPr>
                <w:sz w:val="20"/>
                <w:szCs w:val="20"/>
              </w:rPr>
              <w:t>5218</w:t>
            </w:r>
          </w:p>
        </w:tc>
        <w:tc>
          <w:tcPr>
            <w:tcW w:w="1701" w:type="dxa"/>
          </w:tcPr>
          <w:p w14:paraId="32B9488F" w14:textId="77777777" w:rsidR="007054D3" w:rsidRPr="005E3D01" w:rsidRDefault="007054D3" w:rsidP="000F3C21">
            <w:pPr>
              <w:jc w:val="center"/>
              <w:rPr>
                <w:sz w:val="20"/>
                <w:szCs w:val="20"/>
              </w:rPr>
            </w:pPr>
            <w:r w:rsidRPr="005E3D01">
              <w:rPr>
                <w:sz w:val="20"/>
                <w:szCs w:val="20"/>
              </w:rPr>
              <w:t>trvalý travní p.</w:t>
            </w:r>
          </w:p>
          <w:p w14:paraId="092153D8" w14:textId="77777777" w:rsidR="007054D3" w:rsidRPr="005E3D01" w:rsidRDefault="007054D3" w:rsidP="000F3C21">
            <w:pPr>
              <w:jc w:val="center"/>
              <w:rPr>
                <w:sz w:val="20"/>
                <w:szCs w:val="20"/>
              </w:rPr>
            </w:pPr>
            <w:r w:rsidRPr="005E3D01">
              <w:rPr>
                <w:sz w:val="20"/>
                <w:szCs w:val="20"/>
              </w:rPr>
              <w:t>trvalý travní p.</w:t>
            </w:r>
          </w:p>
          <w:p w14:paraId="5E9A3A4B" w14:textId="77777777" w:rsidR="007054D3" w:rsidRPr="005E3D01" w:rsidRDefault="007054D3" w:rsidP="000F3C21">
            <w:pPr>
              <w:jc w:val="center"/>
              <w:rPr>
                <w:sz w:val="20"/>
                <w:szCs w:val="20"/>
              </w:rPr>
            </w:pPr>
            <w:r w:rsidRPr="005E3D01">
              <w:rPr>
                <w:sz w:val="20"/>
                <w:szCs w:val="20"/>
              </w:rPr>
              <w:t>trvalý travní p.</w:t>
            </w:r>
          </w:p>
          <w:p w14:paraId="5DBB2B42" w14:textId="77777777" w:rsidR="007054D3" w:rsidRPr="005E3D01" w:rsidRDefault="007054D3" w:rsidP="000F3C21">
            <w:pPr>
              <w:jc w:val="center"/>
              <w:rPr>
                <w:sz w:val="20"/>
                <w:szCs w:val="20"/>
              </w:rPr>
            </w:pPr>
            <w:r w:rsidRPr="005E3D01">
              <w:rPr>
                <w:sz w:val="20"/>
                <w:szCs w:val="20"/>
              </w:rPr>
              <w:t>trvalý travní p.</w:t>
            </w:r>
          </w:p>
        </w:tc>
        <w:tc>
          <w:tcPr>
            <w:tcW w:w="2151" w:type="dxa"/>
          </w:tcPr>
          <w:p w14:paraId="70775EE9" w14:textId="77777777" w:rsidR="007054D3" w:rsidRPr="005E3D01" w:rsidRDefault="007054D3" w:rsidP="000F3C21">
            <w:pPr>
              <w:jc w:val="center"/>
              <w:rPr>
                <w:sz w:val="20"/>
                <w:szCs w:val="20"/>
              </w:rPr>
            </w:pPr>
            <w:r w:rsidRPr="005E3D01">
              <w:rPr>
                <w:sz w:val="20"/>
                <w:szCs w:val="20"/>
              </w:rPr>
              <w:t>Staré Město u M.T.</w:t>
            </w:r>
          </w:p>
          <w:p w14:paraId="2E810BFA" w14:textId="77777777" w:rsidR="007054D3" w:rsidRPr="005E3D01" w:rsidRDefault="007054D3" w:rsidP="000F3C21">
            <w:pPr>
              <w:jc w:val="center"/>
              <w:rPr>
                <w:sz w:val="20"/>
                <w:szCs w:val="20"/>
              </w:rPr>
            </w:pPr>
            <w:r w:rsidRPr="005E3D01">
              <w:rPr>
                <w:sz w:val="20"/>
                <w:szCs w:val="20"/>
              </w:rPr>
              <w:t>Staré Město u M.T.</w:t>
            </w:r>
          </w:p>
          <w:p w14:paraId="27B54F10" w14:textId="77777777" w:rsidR="007054D3" w:rsidRPr="005E3D01" w:rsidRDefault="007054D3" w:rsidP="000F3C21">
            <w:pPr>
              <w:jc w:val="center"/>
              <w:rPr>
                <w:sz w:val="20"/>
                <w:szCs w:val="20"/>
              </w:rPr>
            </w:pPr>
            <w:r w:rsidRPr="005E3D01">
              <w:rPr>
                <w:sz w:val="20"/>
                <w:szCs w:val="20"/>
              </w:rPr>
              <w:t>Staré Město u M.T.</w:t>
            </w:r>
          </w:p>
          <w:p w14:paraId="71A6D919" w14:textId="77777777" w:rsidR="007054D3" w:rsidRPr="005E3D01" w:rsidRDefault="007054D3" w:rsidP="000F3C21">
            <w:pPr>
              <w:jc w:val="center"/>
              <w:rPr>
                <w:sz w:val="20"/>
                <w:szCs w:val="20"/>
              </w:rPr>
            </w:pPr>
            <w:r w:rsidRPr="005E3D01">
              <w:rPr>
                <w:sz w:val="20"/>
                <w:szCs w:val="20"/>
              </w:rPr>
              <w:t>Staré Město u M.T.</w:t>
            </w:r>
          </w:p>
        </w:tc>
        <w:tc>
          <w:tcPr>
            <w:tcW w:w="1813" w:type="dxa"/>
          </w:tcPr>
          <w:p w14:paraId="28E38E71" w14:textId="77777777" w:rsidR="007054D3" w:rsidRPr="005E3D01" w:rsidRDefault="007054D3" w:rsidP="000F3C21">
            <w:pPr>
              <w:jc w:val="center"/>
              <w:rPr>
                <w:sz w:val="20"/>
                <w:szCs w:val="20"/>
              </w:rPr>
            </w:pPr>
            <w:r w:rsidRPr="005E3D01">
              <w:rPr>
                <w:sz w:val="20"/>
                <w:szCs w:val="20"/>
              </w:rPr>
              <w:t>ČR-SPÚ</w:t>
            </w:r>
          </w:p>
          <w:p w14:paraId="3CDC505B" w14:textId="77777777" w:rsidR="007054D3" w:rsidRPr="005E3D01" w:rsidRDefault="007054D3" w:rsidP="000F3C21">
            <w:pPr>
              <w:jc w:val="center"/>
              <w:rPr>
                <w:sz w:val="20"/>
                <w:szCs w:val="20"/>
              </w:rPr>
            </w:pPr>
            <w:r w:rsidRPr="005E3D01">
              <w:rPr>
                <w:sz w:val="20"/>
                <w:szCs w:val="20"/>
              </w:rPr>
              <w:t>ČR-SPÚ</w:t>
            </w:r>
          </w:p>
          <w:p w14:paraId="6B037B96" w14:textId="77777777" w:rsidR="007054D3" w:rsidRPr="005E3D01" w:rsidRDefault="007054D3" w:rsidP="000F3C21">
            <w:pPr>
              <w:jc w:val="center"/>
              <w:rPr>
                <w:sz w:val="20"/>
                <w:szCs w:val="20"/>
              </w:rPr>
            </w:pPr>
            <w:r w:rsidRPr="005E3D01">
              <w:rPr>
                <w:sz w:val="20"/>
                <w:szCs w:val="20"/>
              </w:rPr>
              <w:t>ČR-SPÚ</w:t>
            </w:r>
          </w:p>
          <w:p w14:paraId="7FA92319" w14:textId="77777777" w:rsidR="007054D3" w:rsidRPr="005E3D01" w:rsidRDefault="007054D3" w:rsidP="000F3C21">
            <w:pPr>
              <w:jc w:val="center"/>
              <w:rPr>
                <w:sz w:val="20"/>
                <w:szCs w:val="20"/>
              </w:rPr>
            </w:pPr>
            <w:r w:rsidRPr="005E3D01">
              <w:rPr>
                <w:sz w:val="20"/>
                <w:szCs w:val="20"/>
              </w:rPr>
              <w:t>ČR-SPÚ</w:t>
            </w:r>
          </w:p>
        </w:tc>
      </w:tr>
      <w:tr w:rsidR="007054D3" w14:paraId="285FE8A8" w14:textId="77777777" w:rsidTr="000F3C21">
        <w:tc>
          <w:tcPr>
            <w:tcW w:w="2122" w:type="dxa"/>
          </w:tcPr>
          <w:p w14:paraId="230B2D33" w14:textId="77777777" w:rsidR="007054D3" w:rsidRDefault="007054D3" w:rsidP="000F3C21">
            <w:pPr>
              <w:jc w:val="center"/>
              <w:rPr>
                <w:sz w:val="20"/>
                <w:szCs w:val="20"/>
              </w:rPr>
            </w:pPr>
          </w:p>
          <w:p w14:paraId="7ED1D3FE" w14:textId="77777777" w:rsidR="007054D3" w:rsidRDefault="007054D3" w:rsidP="000F3C21">
            <w:pPr>
              <w:jc w:val="center"/>
              <w:rPr>
                <w:sz w:val="20"/>
                <w:szCs w:val="20"/>
              </w:rPr>
            </w:pPr>
          </w:p>
          <w:p w14:paraId="52BEA8A4" w14:textId="77777777" w:rsidR="007054D3" w:rsidRPr="005E3D01" w:rsidRDefault="007054D3" w:rsidP="000F3C21">
            <w:pPr>
              <w:jc w:val="center"/>
              <w:rPr>
                <w:sz w:val="20"/>
                <w:szCs w:val="20"/>
              </w:rPr>
            </w:pPr>
            <w:r w:rsidRPr="005E3D01">
              <w:rPr>
                <w:sz w:val="20"/>
                <w:szCs w:val="20"/>
              </w:rPr>
              <w:t>biokoridor LBK8</w:t>
            </w:r>
          </w:p>
        </w:tc>
        <w:tc>
          <w:tcPr>
            <w:tcW w:w="1275" w:type="dxa"/>
          </w:tcPr>
          <w:p w14:paraId="77586EAC" w14:textId="77777777" w:rsidR="007054D3" w:rsidRPr="005E3D01" w:rsidRDefault="007054D3" w:rsidP="000F3C21">
            <w:pPr>
              <w:jc w:val="center"/>
              <w:rPr>
                <w:sz w:val="20"/>
                <w:szCs w:val="20"/>
              </w:rPr>
            </w:pPr>
            <w:r w:rsidRPr="005E3D01">
              <w:rPr>
                <w:sz w:val="20"/>
                <w:szCs w:val="20"/>
              </w:rPr>
              <w:t>5210</w:t>
            </w:r>
          </w:p>
          <w:p w14:paraId="169AA72F" w14:textId="77777777" w:rsidR="007054D3" w:rsidRPr="005E3D01" w:rsidRDefault="007054D3" w:rsidP="000F3C21">
            <w:pPr>
              <w:jc w:val="center"/>
              <w:rPr>
                <w:sz w:val="20"/>
                <w:szCs w:val="20"/>
              </w:rPr>
            </w:pPr>
            <w:r w:rsidRPr="005E3D01">
              <w:rPr>
                <w:sz w:val="20"/>
                <w:szCs w:val="20"/>
              </w:rPr>
              <w:t>5251</w:t>
            </w:r>
          </w:p>
          <w:p w14:paraId="460C82BA" w14:textId="77777777" w:rsidR="007054D3" w:rsidRPr="005E3D01" w:rsidRDefault="007054D3" w:rsidP="000F3C21">
            <w:pPr>
              <w:jc w:val="center"/>
              <w:rPr>
                <w:sz w:val="20"/>
                <w:szCs w:val="20"/>
              </w:rPr>
            </w:pPr>
            <w:r w:rsidRPr="005E3D01">
              <w:rPr>
                <w:sz w:val="20"/>
                <w:szCs w:val="20"/>
              </w:rPr>
              <w:t>5292</w:t>
            </w:r>
          </w:p>
          <w:p w14:paraId="68FFEC70" w14:textId="77777777" w:rsidR="007054D3" w:rsidRPr="005E3D01" w:rsidRDefault="007054D3" w:rsidP="000F3C21">
            <w:pPr>
              <w:jc w:val="center"/>
              <w:rPr>
                <w:sz w:val="20"/>
                <w:szCs w:val="20"/>
              </w:rPr>
            </w:pPr>
            <w:r w:rsidRPr="005E3D01">
              <w:rPr>
                <w:sz w:val="20"/>
                <w:szCs w:val="20"/>
              </w:rPr>
              <w:t>5295</w:t>
            </w:r>
          </w:p>
          <w:p w14:paraId="3D1E80D8" w14:textId="77777777" w:rsidR="007054D3" w:rsidRPr="005E3D01" w:rsidRDefault="007054D3" w:rsidP="000F3C21">
            <w:pPr>
              <w:jc w:val="center"/>
              <w:rPr>
                <w:sz w:val="20"/>
                <w:szCs w:val="20"/>
              </w:rPr>
            </w:pPr>
            <w:r w:rsidRPr="005E3D01">
              <w:rPr>
                <w:sz w:val="20"/>
                <w:szCs w:val="20"/>
              </w:rPr>
              <w:t>5296</w:t>
            </w:r>
          </w:p>
        </w:tc>
        <w:tc>
          <w:tcPr>
            <w:tcW w:w="1701" w:type="dxa"/>
          </w:tcPr>
          <w:p w14:paraId="5641B77C" w14:textId="77777777" w:rsidR="007054D3" w:rsidRPr="005E3D01" w:rsidRDefault="007054D3" w:rsidP="000F3C21">
            <w:pPr>
              <w:jc w:val="center"/>
              <w:rPr>
                <w:sz w:val="20"/>
                <w:szCs w:val="20"/>
              </w:rPr>
            </w:pPr>
            <w:r w:rsidRPr="005E3D01">
              <w:rPr>
                <w:sz w:val="20"/>
                <w:szCs w:val="20"/>
              </w:rPr>
              <w:t>trvalý travní p.</w:t>
            </w:r>
          </w:p>
          <w:p w14:paraId="3228E1CB" w14:textId="77777777" w:rsidR="007054D3" w:rsidRPr="005E3D01" w:rsidRDefault="007054D3" w:rsidP="000F3C21">
            <w:pPr>
              <w:jc w:val="center"/>
              <w:rPr>
                <w:sz w:val="20"/>
                <w:szCs w:val="20"/>
              </w:rPr>
            </w:pPr>
            <w:r w:rsidRPr="005E3D01">
              <w:rPr>
                <w:sz w:val="20"/>
                <w:szCs w:val="20"/>
              </w:rPr>
              <w:t>trvalý travní p.</w:t>
            </w:r>
          </w:p>
          <w:p w14:paraId="656B091A" w14:textId="77777777" w:rsidR="007054D3" w:rsidRPr="005E3D01" w:rsidRDefault="007054D3" w:rsidP="000F3C21">
            <w:pPr>
              <w:jc w:val="center"/>
              <w:rPr>
                <w:sz w:val="20"/>
                <w:szCs w:val="20"/>
              </w:rPr>
            </w:pPr>
            <w:r w:rsidRPr="005E3D01">
              <w:rPr>
                <w:sz w:val="20"/>
                <w:szCs w:val="20"/>
              </w:rPr>
              <w:t>trvalý travní p.</w:t>
            </w:r>
          </w:p>
          <w:p w14:paraId="56491AE9" w14:textId="77777777" w:rsidR="007054D3" w:rsidRPr="005E3D01" w:rsidRDefault="007054D3" w:rsidP="000F3C21">
            <w:pPr>
              <w:jc w:val="center"/>
              <w:rPr>
                <w:sz w:val="20"/>
                <w:szCs w:val="20"/>
              </w:rPr>
            </w:pPr>
            <w:r w:rsidRPr="005E3D01">
              <w:rPr>
                <w:sz w:val="20"/>
                <w:szCs w:val="20"/>
              </w:rPr>
              <w:t>trvalý travní p.</w:t>
            </w:r>
          </w:p>
          <w:p w14:paraId="4D9A4F22" w14:textId="77777777" w:rsidR="007054D3" w:rsidRPr="005E3D01" w:rsidRDefault="007054D3" w:rsidP="000F3C21">
            <w:pPr>
              <w:jc w:val="center"/>
              <w:rPr>
                <w:sz w:val="20"/>
                <w:szCs w:val="20"/>
              </w:rPr>
            </w:pPr>
            <w:r w:rsidRPr="005E3D01">
              <w:rPr>
                <w:sz w:val="20"/>
                <w:szCs w:val="20"/>
              </w:rPr>
              <w:t>trvalý travní p.</w:t>
            </w:r>
          </w:p>
        </w:tc>
        <w:tc>
          <w:tcPr>
            <w:tcW w:w="2151" w:type="dxa"/>
          </w:tcPr>
          <w:p w14:paraId="33DABA2C" w14:textId="77777777" w:rsidR="007054D3" w:rsidRPr="005E3D01" w:rsidRDefault="007054D3" w:rsidP="000F3C21">
            <w:pPr>
              <w:jc w:val="center"/>
              <w:rPr>
                <w:sz w:val="20"/>
                <w:szCs w:val="20"/>
              </w:rPr>
            </w:pPr>
            <w:r w:rsidRPr="005E3D01">
              <w:rPr>
                <w:sz w:val="20"/>
                <w:szCs w:val="20"/>
              </w:rPr>
              <w:t>Staré Město u M.T.</w:t>
            </w:r>
          </w:p>
          <w:p w14:paraId="6924F642" w14:textId="77777777" w:rsidR="007054D3" w:rsidRPr="005E3D01" w:rsidRDefault="007054D3" w:rsidP="000F3C21">
            <w:pPr>
              <w:jc w:val="center"/>
              <w:rPr>
                <w:sz w:val="20"/>
                <w:szCs w:val="20"/>
              </w:rPr>
            </w:pPr>
            <w:r w:rsidRPr="005E3D01">
              <w:rPr>
                <w:sz w:val="20"/>
                <w:szCs w:val="20"/>
              </w:rPr>
              <w:t>Staré Město u M.T.</w:t>
            </w:r>
          </w:p>
          <w:p w14:paraId="4A083EBB" w14:textId="77777777" w:rsidR="007054D3" w:rsidRPr="005E3D01" w:rsidRDefault="007054D3" w:rsidP="000F3C21">
            <w:pPr>
              <w:jc w:val="center"/>
              <w:rPr>
                <w:sz w:val="20"/>
                <w:szCs w:val="20"/>
              </w:rPr>
            </w:pPr>
            <w:r w:rsidRPr="005E3D01">
              <w:rPr>
                <w:sz w:val="20"/>
                <w:szCs w:val="20"/>
              </w:rPr>
              <w:t>Staré Město u M.T.</w:t>
            </w:r>
          </w:p>
          <w:p w14:paraId="395B7655" w14:textId="77777777" w:rsidR="007054D3" w:rsidRPr="005E3D01" w:rsidRDefault="007054D3" w:rsidP="000F3C21">
            <w:pPr>
              <w:jc w:val="center"/>
              <w:rPr>
                <w:sz w:val="20"/>
                <w:szCs w:val="20"/>
              </w:rPr>
            </w:pPr>
            <w:r w:rsidRPr="005E3D01">
              <w:rPr>
                <w:sz w:val="20"/>
                <w:szCs w:val="20"/>
              </w:rPr>
              <w:t>Staré Město u M.T.</w:t>
            </w:r>
          </w:p>
          <w:p w14:paraId="04D77206" w14:textId="77777777" w:rsidR="007054D3" w:rsidRPr="005E3D01" w:rsidRDefault="007054D3" w:rsidP="000F3C21">
            <w:pPr>
              <w:jc w:val="center"/>
              <w:rPr>
                <w:sz w:val="20"/>
                <w:szCs w:val="20"/>
              </w:rPr>
            </w:pPr>
            <w:r w:rsidRPr="005E3D01">
              <w:rPr>
                <w:sz w:val="20"/>
                <w:szCs w:val="20"/>
              </w:rPr>
              <w:t>Staré Město u M.T.</w:t>
            </w:r>
          </w:p>
        </w:tc>
        <w:tc>
          <w:tcPr>
            <w:tcW w:w="1813" w:type="dxa"/>
          </w:tcPr>
          <w:p w14:paraId="583E0D2C" w14:textId="77777777" w:rsidR="007054D3" w:rsidRPr="005E3D01" w:rsidRDefault="007054D3" w:rsidP="000F3C21">
            <w:pPr>
              <w:jc w:val="center"/>
              <w:rPr>
                <w:sz w:val="18"/>
                <w:szCs w:val="18"/>
              </w:rPr>
            </w:pPr>
            <w:r w:rsidRPr="005E3D01">
              <w:rPr>
                <w:sz w:val="18"/>
                <w:szCs w:val="18"/>
              </w:rPr>
              <w:t>Obec Staré Město</w:t>
            </w:r>
          </w:p>
          <w:p w14:paraId="5F8C2547" w14:textId="77777777" w:rsidR="007054D3" w:rsidRPr="005E3D01" w:rsidRDefault="007054D3" w:rsidP="000F3C21">
            <w:pPr>
              <w:jc w:val="center"/>
              <w:rPr>
                <w:sz w:val="20"/>
                <w:szCs w:val="20"/>
              </w:rPr>
            </w:pPr>
            <w:r w:rsidRPr="005E3D01">
              <w:rPr>
                <w:sz w:val="20"/>
                <w:szCs w:val="20"/>
              </w:rPr>
              <w:t>ČR-SPÚ</w:t>
            </w:r>
          </w:p>
          <w:p w14:paraId="1E7EFBE6" w14:textId="77777777" w:rsidR="007054D3" w:rsidRPr="005E3D01" w:rsidRDefault="007054D3" w:rsidP="000F3C21">
            <w:pPr>
              <w:jc w:val="center"/>
              <w:rPr>
                <w:sz w:val="20"/>
                <w:szCs w:val="20"/>
              </w:rPr>
            </w:pPr>
            <w:r w:rsidRPr="005E3D01">
              <w:rPr>
                <w:sz w:val="20"/>
                <w:szCs w:val="20"/>
              </w:rPr>
              <w:t>ČR-SPÚ</w:t>
            </w:r>
          </w:p>
          <w:p w14:paraId="089257A3" w14:textId="77777777" w:rsidR="007054D3" w:rsidRPr="005E3D01" w:rsidRDefault="007054D3" w:rsidP="000F3C21">
            <w:pPr>
              <w:jc w:val="center"/>
              <w:rPr>
                <w:sz w:val="20"/>
                <w:szCs w:val="20"/>
              </w:rPr>
            </w:pPr>
            <w:r w:rsidRPr="005E3D01">
              <w:rPr>
                <w:sz w:val="20"/>
                <w:szCs w:val="20"/>
              </w:rPr>
              <w:t>ČR-SPÚ</w:t>
            </w:r>
          </w:p>
          <w:p w14:paraId="7138BAB7" w14:textId="77777777" w:rsidR="007054D3" w:rsidRPr="005E3D01" w:rsidRDefault="007054D3" w:rsidP="000F3C21">
            <w:pPr>
              <w:jc w:val="center"/>
              <w:rPr>
                <w:sz w:val="18"/>
                <w:szCs w:val="18"/>
              </w:rPr>
            </w:pPr>
            <w:r w:rsidRPr="005E3D01">
              <w:rPr>
                <w:sz w:val="20"/>
                <w:szCs w:val="20"/>
              </w:rPr>
              <w:t>ČR-SPÚ</w:t>
            </w:r>
          </w:p>
        </w:tc>
      </w:tr>
      <w:tr w:rsidR="007054D3" w14:paraId="0E0EA945" w14:textId="77777777" w:rsidTr="000F3C21">
        <w:tc>
          <w:tcPr>
            <w:tcW w:w="2122" w:type="dxa"/>
          </w:tcPr>
          <w:p w14:paraId="026D3759" w14:textId="77777777" w:rsidR="007054D3" w:rsidRPr="005E3D01" w:rsidRDefault="007054D3" w:rsidP="000F3C21">
            <w:pPr>
              <w:jc w:val="center"/>
              <w:rPr>
                <w:sz w:val="20"/>
                <w:szCs w:val="20"/>
              </w:rPr>
            </w:pPr>
            <w:r w:rsidRPr="005E3D01">
              <w:rPr>
                <w:sz w:val="20"/>
                <w:szCs w:val="20"/>
              </w:rPr>
              <w:t>Interakční prvek IP27</w:t>
            </w:r>
          </w:p>
        </w:tc>
        <w:tc>
          <w:tcPr>
            <w:tcW w:w="1275" w:type="dxa"/>
          </w:tcPr>
          <w:p w14:paraId="32F0FB4B" w14:textId="77777777" w:rsidR="007054D3" w:rsidRPr="005E3D01" w:rsidRDefault="007054D3" w:rsidP="000F3C21">
            <w:pPr>
              <w:jc w:val="center"/>
              <w:rPr>
                <w:sz w:val="20"/>
                <w:szCs w:val="20"/>
              </w:rPr>
            </w:pPr>
            <w:r w:rsidRPr="005E3D01">
              <w:rPr>
                <w:sz w:val="20"/>
                <w:szCs w:val="20"/>
              </w:rPr>
              <w:t>5213</w:t>
            </w:r>
          </w:p>
        </w:tc>
        <w:tc>
          <w:tcPr>
            <w:tcW w:w="1701" w:type="dxa"/>
          </w:tcPr>
          <w:p w14:paraId="61E53B4C" w14:textId="77777777" w:rsidR="007054D3" w:rsidRPr="005E3D01" w:rsidRDefault="007054D3" w:rsidP="000F3C21">
            <w:pPr>
              <w:jc w:val="center"/>
              <w:rPr>
                <w:sz w:val="20"/>
                <w:szCs w:val="20"/>
              </w:rPr>
            </w:pPr>
            <w:r w:rsidRPr="005E3D01">
              <w:rPr>
                <w:sz w:val="20"/>
                <w:szCs w:val="20"/>
              </w:rPr>
              <w:t>trvalý travní p.</w:t>
            </w:r>
          </w:p>
        </w:tc>
        <w:tc>
          <w:tcPr>
            <w:tcW w:w="2151" w:type="dxa"/>
          </w:tcPr>
          <w:p w14:paraId="3220B54B" w14:textId="77777777" w:rsidR="007054D3" w:rsidRPr="005E3D01" w:rsidRDefault="007054D3" w:rsidP="000F3C21">
            <w:pPr>
              <w:jc w:val="center"/>
              <w:rPr>
                <w:sz w:val="20"/>
                <w:szCs w:val="20"/>
              </w:rPr>
            </w:pPr>
            <w:r w:rsidRPr="005E3D01">
              <w:rPr>
                <w:sz w:val="20"/>
                <w:szCs w:val="20"/>
              </w:rPr>
              <w:t>Staré Město u M.T.</w:t>
            </w:r>
          </w:p>
        </w:tc>
        <w:tc>
          <w:tcPr>
            <w:tcW w:w="1813" w:type="dxa"/>
          </w:tcPr>
          <w:p w14:paraId="2BD7BA31" w14:textId="77777777" w:rsidR="007054D3" w:rsidRPr="005E3D01" w:rsidRDefault="007054D3" w:rsidP="000F3C21">
            <w:pPr>
              <w:jc w:val="center"/>
              <w:rPr>
                <w:sz w:val="20"/>
                <w:szCs w:val="20"/>
              </w:rPr>
            </w:pPr>
            <w:r w:rsidRPr="005E3D01">
              <w:rPr>
                <w:sz w:val="20"/>
                <w:szCs w:val="20"/>
              </w:rPr>
              <w:t>ČR-SPÚ</w:t>
            </w:r>
          </w:p>
        </w:tc>
      </w:tr>
    </w:tbl>
    <w:p w14:paraId="638069C5" w14:textId="77777777" w:rsidR="007054D3" w:rsidRPr="008D25C9" w:rsidRDefault="007054D3" w:rsidP="007054D3">
      <w:pPr>
        <w:autoSpaceDE w:val="0"/>
        <w:autoSpaceDN w:val="0"/>
        <w:adjustRightInd w:val="0"/>
        <w:spacing w:before="240" w:after="0"/>
        <w:jc w:val="both"/>
        <w:rPr>
          <w:rFonts w:ascii="Arial" w:hAnsi="Arial" w:cs="Arial"/>
        </w:rPr>
      </w:pPr>
      <w:r w:rsidRPr="008D25C9">
        <w:rPr>
          <w:rFonts w:ascii="Arial" w:hAnsi="Arial" w:cs="Arial"/>
        </w:rPr>
        <w:t xml:space="preserve">Účel opatření PEO 36 je protierozní, přerušuje linii odtoku ze svažité zemědělské plochy a přispívá k obhospodařování pozemků orbou po vrstevnici na rozděleném svahu. Skládá se ze tří částí, horní průlehové, střední příkopové a spodní terénní úpravy. Terénní úprava ve staničení km 0,090 a 0,420 je navrženo mělké koryto o hloubce 300 mm. Ve staničení km 0,345 a km 0,450 jsou navrženy příčné stabilizační prahy z dřevěné kulatiny dl. 4,0 m o průměru 300 mm. Ve staničení km 0,420 až 0,488 (příkopová část) je navrženo koryto o hloubce 1 m a šířkou ve dně 2,0 m a sklony svahů 1:2 na obou stranách. Ve staničení km 0,488 až km 0,720 a km 0,765 až 0,971 (průlehová část) je navrženo koryto průlehu o hloubce 500 mm, šířce ve dně 2,0 m a sklony svahů 1:8 na levé straně a 1:10 na pravé straně. Pod průlehem je na pravé straně navrženo vyvýšení terénu o 500 mm nade dno průlehu. Sklon svahu pod vyvýšením je navržen 1:4. Ve staničení km 0,720 až 0,765 bude průleh z důvodu křížení podzemního vedení VTL přerušen a nahrazen na délce 45 m příkopem. Příkop bude řešen o šířce ve dně 2,0 m, sklony svahů 1:2 na obou stranách. Pod příkopem je na pravé straně navrženo vyvýšení terénu o 500 mm nade dno příkopu. Šířka vyvýšené části je 2,0 m. Sklon svahu pod vyvýšením je navržen 1:4. V celé délce je průleh (i v místě přerušení příkopem) navržen bez opevnění. Upravený terén bude ohumusován v tl. 100 mm a oset. Průleh bude stabilizován pomocí přírodní kokosové sítě. Osetí bude provedeno i mimo navržený průleh až po hranici parcely.        </w:t>
      </w:r>
    </w:p>
    <w:p w14:paraId="5066A320" w14:textId="77777777" w:rsidR="007054D3" w:rsidRPr="008D25C9" w:rsidRDefault="007054D3" w:rsidP="007054D3">
      <w:pPr>
        <w:autoSpaceDE w:val="0"/>
        <w:autoSpaceDN w:val="0"/>
        <w:adjustRightInd w:val="0"/>
        <w:spacing w:before="240" w:after="0"/>
        <w:jc w:val="both"/>
        <w:rPr>
          <w:rFonts w:ascii="Arial" w:hAnsi="Arial" w:cs="Arial"/>
        </w:rPr>
      </w:pPr>
      <w:r w:rsidRPr="008D25C9">
        <w:rPr>
          <w:rFonts w:ascii="Arial" w:hAnsi="Arial" w:cs="Arial"/>
        </w:rPr>
        <w:t xml:space="preserve">Biokoridory, biocentrum a interakční prvek jsou krajinotvornými opatřeními, které dotváří krajinný ráz, zajišťují možnost migrace drobných živočichů a zvyšují biodiverzitu krajiny zajištěním životního prostoru živočichům. Zatravnění dotváří krajinný ráz a zabraňuje splavování zeminy do vodního toku. Biokoridor LBK10, interakční prvek a biocentrum budou oploceny s prolukami pro průchod zvěře a pro přístup k sousedním parcelám. Celková délka oplocenky je 3900 m. </w:t>
      </w:r>
    </w:p>
    <w:p w14:paraId="0C8CE66F" w14:textId="77777777" w:rsidR="007054D3" w:rsidRPr="008D25C9" w:rsidRDefault="007054D3" w:rsidP="007054D3">
      <w:pPr>
        <w:autoSpaceDE w:val="0"/>
        <w:autoSpaceDN w:val="0"/>
        <w:adjustRightInd w:val="0"/>
        <w:spacing w:before="240" w:after="0"/>
        <w:jc w:val="both"/>
        <w:rPr>
          <w:rFonts w:ascii="Arial" w:hAnsi="Arial" w:cs="Arial"/>
        </w:rPr>
      </w:pPr>
      <w:r w:rsidRPr="008D25C9">
        <w:rPr>
          <w:rFonts w:ascii="Arial" w:hAnsi="Arial" w:cs="Arial"/>
        </w:rPr>
        <w:t>Celkem je navržena výsadba 474 stromů a 1128 keřů:</w:t>
      </w:r>
    </w:p>
    <w:p w14:paraId="1470E1B4" w14:textId="77777777" w:rsidR="007054D3" w:rsidRPr="008D25C9" w:rsidRDefault="007054D3" w:rsidP="007054D3">
      <w:pPr>
        <w:autoSpaceDE w:val="0"/>
        <w:autoSpaceDN w:val="0"/>
        <w:adjustRightInd w:val="0"/>
        <w:spacing w:before="240" w:after="0"/>
        <w:jc w:val="both"/>
        <w:rPr>
          <w:rFonts w:ascii="Arial" w:hAnsi="Arial" w:cs="Arial"/>
        </w:rPr>
      </w:pPr>
      <w:r w:rsidRPr="008D25C9">
        <w:rPr>
          <w:rFonts w:ascii="Arial" w:hAnsi="Arial" w:cs="Arial"/>
        </w:rPr>
        <w:t>biokoridor LBK10: 437 stromů a 757 keřů.</w:t>
      </w:r>
    </w:p>
    <w:p w14:paraId="498F84C4" w14:textId="77777777" w:rsidR="007054D3" w:rsidRPr="008D25C9" w:rsidRDefault="007054D3" w:rsidP="007054D3">
      <w:pPr>
        <w:autoSpaceDE w:val="0"/>
        <w:autoSpaceDN w:val="0"/>
        <w:adjustRightInd w:val="0"/>
        <w:spacing w:before="240" w:after="0"/>
        <w:jc w:val="both"/>
        <w:rPr>
          <w:rFonts w:ascii="Arial" w:hAnsi="Arial" w:cs="Arial"/>
        </w:rPr>
      </w:pPr>
      <w:r w:rsidRPr="008D25C9">
        <w:rPr>
          <w:rFonts w:ascii="Arial" w:hAnsi="Arial" w:cs="Arial"/>
        </w:rPr>
        <w:t>biocentrum LBC4: 18 stromů a 207 keřů.</w:t>
      </w:r>
    </w:p>
    <w:p w14:paraId="21E52CE5" w14:textId="77777777" w:rsidR="007054D3" w:rsidRPr="008D25C9" w:rsidRDefault="007054D3" w:rsidP="007054D3">
      <w:pPr>
        <w:autoSpaceDE w:val="0"/>
        <w:autoSpaceDN w:val="0"/>
        <w:adjustRightInd w:val="0"/>
        <w:spacing w:before="240" w:after="0"/>
        <w:jc w:val="both"/>
        <w:rPr>
          <w:rFonts w:ascii="Arial" w:hAnsi="Arial" w:cs="Arial"/>
        </w:rPr>
      </w:pPr>
      <w:r w:rsidRPr="008D25C9">
        <w:rPr>
          <w:rFonts w:ascii="Arial" w:hAnsi="Arial" w:cs="Arial"/>
        </w:rPr>
        <w:t>interakční prvek IP27: 19 stromů a 164 keřů.</w:t>
      </w:r>
    </w:p>
    <w:p w14:paraId="6FF810ED" w14:textId="3DE7D7FB" w:rsidR="007054D3" w:rsidRDefault="007054D3" w:rsidP="007054D3">
      <w:pPr>
        <w:autoSpaceDE w:val="0"/>
        <w:autoSpaceDN w:val="0"/>
        <w:adjustRightInd w:val="0"/>
        <w:spacing w:before="240" w:after="0"/>
        <w:jc w:val="both"/>
        <w:rPr>
          <w:rFonts w:ascii="Arial" w:hAnsi="Arial" w:cs="Arial"/>
        </w:rPr>
      </w:pPr>
      <w:r w:rsidRPr="008D25C9">
        <w:rPr>
          <w:rFonts w:ascii="Arial" w:hAnsi="Arial" w:cs="Arial"/>
        </w:rPr>
        <w:t>Druhová skladba výsadeb je specifikována v projektové dokumentaci a vychází ze stanovištních poměrů a ze skladby přírodních společenstev. K výsadbě jsou navrženy stromy – habr obecný, jilm obecný, střemcha obecná, vrba jíva, olše lepkavá, buk lesní, javor mléč, javor klen, lípa srdčitá, dub zimní, a keře kalina obecná, bez černý, bez hroznatý,</w:t>
      </w:r>
      <w:r w:rsidR="00DB676E">
        <w:rPr>
          <w:rFonts w:ascii="Arial" w:hAnsi="Arial" w:cs="Arial"/>
        </w:rPr>
        <w:t xml:space="preserve"> </w:t>
      </w:r>
      <w:r w:rsidRPr="008D25C9">
        <w:rPr>
          <w:rFonts w:ascii="Arial" w:hAnsi="Arial" w:cs="Arial"/>
        </w:rPr>
        <w:t>líska obecná, náprstník červený, vrba nachová.</w:t>
      </w:r>
    </w:p>
    <w:p w14:paraId="1AAE35BB" w14:textId="77777777" w:rsidR="007054D3" w:rsidRPr="00343F77" w:rsidRDefault="007054D3" w:rsidP="007054D3">
      <w:pPr>
        <w:autoSpaceDE w:val="0"/>
        <w:autoSpaceDN w:val="0"/>
        <w:adjustRightInd w:val="0"/>
        <w:spacing w:before="240" w:after="0"/>
        <w:jc w:val="both"/>
        <w:rPr>
          <w:rFonts w:ascii="Arial" w:hAnsi="Arial" w:cs="Arial"/>
        </w:rPr>
      </w:pPr>
      <w:r w:rsidRPr="00343F77">
        <w:rPr>
          <w:rFonts w:ascii="Arial" w:hAnsi="Arial" w:cs="Arial"/>
        </w:rPr>
        <w:t>Plocha všech pozemků bude celoplošně zatravněna. Realizace zemních prací, realizace stabilizačních prahů</w:t>
      </w:r>
      <w:r>
        <w:rPr>
          <w:rFonts w:ascii="Arial" w:hAnsi="Arial" w:cs="Arial"/>
        </w:rPr>
        <w:t xml:space="preserve">, </w:t>
      </w:r>
      <w:r w:rsidRPr="00343F77">
        <w:rPr>
          <w:rFonts w:ascii="Arial" w:hAnsi="Arial" w:cs="Arial"/>
        </w:rPr>
        <w:t>z</w:t>
      </w:r>
      <w:r>
        <w:rPr>
          <w:rFonts w:ascii="Arial" w:hAnsi="Arial" w:cs="Arial"/>
        </w:rPr>
        <w:t xml:space="preserve">aložení trávníků </w:t>
      </w:r>
      <w:r w:rsidRPr="00343F77">
        <w:rPr>
          <w:rFonts w:ascii="Arial" w:hAnsi="Arial" w:cs="Arial"/>
        </w:rPr>
        <w:t xml:space="preserve">(příprava půdy před osetím a výsev travní směsí) </w:t>
      </w:r>
      <w:r>
        <w:rPr>
          <w:rFonts w:ascii="Arial" w:hAnsi="Arial" w:cs="Arial"/>
        </w:rPr>
        <w:t>a výstavba oplocenky</w:t>
      </w:r>
      <w:r w:rsidRPr="00343F77">
        <w:rPr>
          <w:rFonts w:ascii="Arial" w:hAnsi="Arial" w:cs="Arial"/>
        </w:rPr>
        <w:t xml:space="preserve"> </w:t>
      </w:r>
      <w:r w:rsidRPr="00DB676E">
        <w:rPr>
          <w:rFonts w:ascii="Arial" w:hAnsi="Arial" w:cs="Arial"/>
        </w:rPr>
        <w:t xml:space="preserve">bude provedena v srpnu až září 2023 (po sklizni zemědělských plodin), výsadba dřevin bude provedena v říjnu až listopadu 2023. Celková </w:t>
      </w:r>
      <w:r w:rsidRPr="00343F77">
        <w:rPr>
          <w:rFonts w:ascii="Arial" w:hAnsi="Arial" w:cs="Arial"/>
        </w:rPr>
        <w:t>plocha upraveného terénu, nově založených biokoridorů, biocentra, interakčního prvku a zatravnění činí 10,2846 ha.</w:t>
      </w:r>
    </w:p>
    <w:p w14:paraId="2850147C" w14:textId="77777777" w:rsidR="007054D3" w:rsidRPr="002B022F" w:rsidRDefault="007054D3" w:rsidP="007054D3">
      <w:pPr>
        <w:autoSpaceDE w:val="0"/>
        <w:autoSpaceDN w:val="0"/>
        <w:adjustRightInd w:val="0"/>
        <w:spacing w:before="240" w:after="0"/>
        <w:jc w:val="both"/>
        <w:rPr>
          <w:rFonts w:ascii="Arial" w:hAnsi="Arial" w:cs="Arial"/>
          <w:b/>
          <w:bCs/>
        </w:rPr>
      </w:pPr>
      <w:r w:rsidRPr="002B022F">
        <w:rPr>
          <w:rFonts w:ascii="Arial" w:hAnsi="Arial" w:cs="Arial"/>
          <w:b/>
          <w:bCs/>
        </w:rPr>
        <w:t>Přehled prací:</w:t>
      </w:r>
    </w:p>
    <w:p w14:paraId="232EB2D0" w14:textId="77777777" w:rsidR="007054D3" w:rsidRPr="00DB676E" w:rsidRDefault="007054D3" w:rsidP="007054D3">
      <w:pPr>
        <w:autoSpaceDE w:val="0"/>
        <w:autoSpaceDN w:val="0"/>
        <w:adjustRightInd w:val="0"/>
        <w:spacing w:before="240" w:after="0"/>
        <w:jc w:val="both"/>
        <w:rPr>
          <w:rFonts w:ascii="Arial" w:hAnsi="Arial" w:cs="Arial"/>
        </w:rPr>
      </w:pPr>
      <w:r w:rsidRPr="00DB676E">
        <w:rPr>
          <w:rFonts w:ascii="Arial" w:hAnsi="Arial" w:cs="Arial"/>
        </w:rPr>
        <w:t>- zemní práce, realizace stabilizačních prahů, založení trávníků, oplocenky: srpen až září 2023</w:t>
      </w:r>
    </w:p>
    <w:p w14:paraId="518EA044" w14:textId="77777777" w:rsidR="007054D3" w:rsidRPr="00DB676E" w:rsidRDefault="007054D3" w:rsidP="007054D3">
      <w:pPr>
        <w:autoSpaceDE w:val="0"/>
        <w:autoSpaceDN w:val="0"/>
        <w:adjustRightInd w:val="0"/>
        <w:spacing w:before="240" w:after="0"/>
        <w:jc w:val="both"/>
        <w:rPr>
          <w:rFonts w:ascii="Arial" w:hAnsi="Arial" w:cs="Arial"/>
        </w:rPr>
      </w:pPr>
      <w:r w:rsidRPr="00DB676E">
        <w:rPr>
          <w:rFonts w:ascii="Arial" w:hAnsi="Arial" w:cs="Arial"/>
        </w:rPr>
        <w:t>- výsadba dřevin: říjen až listopad 2023</w:t>
      </w:r>
    </w:p>
    <w:p w14:paraId="67A72E36" w14:textId="77777777" w:rsidR="007054D3" w:rsidRPr="00DB676E" w:rsidRDefault="007054D3" w:rsidP="007054D3">
      <w:pPr>
        <w:autoSpaceDE w:val="0"/>
        <w:autoSpaceDN w:val="0"/>
        <w:adjustRightInd w:val="0"/>
        <w:spacing w:before="240" w:after="0"/>
        <w:jc w:val="both"/>
        <w:rPr>
          <w:rFonts w:ascii="Arial" w:hAnsi="Arial" w:cs="Arial"/>
        </w:rPr>
      </w:pPr>
      <w:r w:rsidRPr="00DB676E">
        <w:rPr>
          <w:rFonts w:ascii="Arial" w:hAnsi="Arial" w:cs="Arial"/>
        </w:rPr>
        <w:t>- tříletá údržba dřevin a zatravnění: 2024 – 2026</w:t>
      </w:r>
    </w:p>
    <w:p w14:paraId="13A4C1D6" w14:textId="77777777" w:rsidR="007054D3" w:rsidRPr="00D1110D" w:rsidRDefault="007054D3" w:rsidP="007054D3">
      <w:pPr>
        <w:autoSpaceDE w:val="0"/>
        <w:autoSpaceDN w:val="0"/>
        <w:adjustRightInd w:val="0"/>
        <w:spacing w:before="240" w:after="0"/>
        <w:jc w:val="both"/>
        <w:rPr>
          <w:rFonts w:ascii="Arial" w:hAnsi="Arial" w:cs="Arial"/>
          <w:b/>
          <w:bCs/>
        </w:rPr>
      </w:pPr>
      <w:r w:rsidRPr="00D1110D">
        <w:rPr>
          <w:rFonts w:ascii="Arial" w:hAnsi="Arial" w:cs="Arial"/>
          <w:b/>
          <w:bCs/>
        </w:rPr>
        <w:t xml:space="preserve">Případní odumřelí jedinci vysazených stromů budou před předáním stavby nahrazeni tak, aby výsadby byly předány ve 100% zdravotním stavu.  </w:t>
      </w:r>
    </w:p>
    <w:p w14:paraId="32ACD7A7" w14:textId="77777777" w:rsidR="007054D3" w:rsidRDefault="007054D3" w:rsidP="007054D3">
      <w:pPr>
        <w:contextualSpacing/>
        <w:rPr>
          <w:rFonts w:ascii="Arial" w:hAnsi="Arial" w:cs="Arial"/>
          <w:b/>
        </w:rPr>
      </w:pPr>
    </w:p>
    <w:p w14:paraId="2BDA0241" w14:textId="77777777" w:rsidR="007054D3" w:rsidRDefault="007054D3" w:rsidP="007054D3">
      <w:pPr>
        <w:contextualSpacing/>
        <w:rPr>
          <w:rFonts w:ascii="Arial" w:hAnsi="Arial" w:cs="Arial"/>
          <w:b/>
        </w:rPr>
      </w:pPr>
    </w:p>
    <w:p w14:paraId="65953042" w14:textId="77777777" w:rsidR="007054D3" w:rsidRDefault="007054D3" w:rsidP="007054D3">
      <w:pPr>
        <w:contextualSpacing/>
        <w:rPr>
          <w:rFonts w:ascii="Arial" w:hAnsi="Arial" w:cs="Arial"/>
          <w:b/>
        </w:rPr>
      </w:pPr>
      <w:r>
        <w:rPr>
          <w:rFonts w:ascii="Arial" w:hAnsi="Arial" w:cs="Arial"/>
          <w:b/>
        </w:rPr>
        <w:t>UPŘESNĚNÍ ROZSAHU ČINNOSTI ZHOTOVITELE A PŘEDMĚTU SMLOUVY</w:t>
      </w:r>
    </w:p>
    <w:p w14:paraId="27693A1B" w14:textId="77777777" w:rsidR="007054D3" w:rsidRDefault="007054D3" w:rsidP="007054D3">
      <w:pPr>
        <w:contextualSpacing/>
        <w:rPr>
          <w:rFonts w:ascii="Arial" w:hAnsi="Arial" w:cs="Arial"/>
          <w:b/>
        </w:rPr>
      </w:pPr>
      <w:r>
        <w:rPr>
          <w:rFonts w:ascii="Arial" w:hAnsi="Arial" w:cs="Arial"/>
          <w:b/>
        </w:rPr>
        <w:t>Součástí předmětu smlouvy pro účely této smlouvy se rovněž rozumí:</w:t>
      </w:r>
    </w:p>
    <w:p w14:paraId="0AE6E764" w14:textId="77777777" w:rsidR="007054D3" w:rsidRDefault="007054D3" w:rsidP="007054D3">
      <w:pPr>
        <w:pStyle w:val="Odstavecseseznamem"/>
        <w:numPr>
          <w:ilvl w:val="0"/>
          <w:numId w:val="84"/>
        </w:numPr>
        <w:jc w:val="both"/>
        <w:rPr>
          <w:rFonts w:ascii="Arial" w:hAnsi="Arial" w:cs="Arial"/>
        </w:rPr>
      </w:pPr>
      <w:r>
        <w:rPr>
          <w:rFonts w:ascii="Arial" w:hAnsi="Arial" w:cs="Arial"/>
        </w:rPr>
        <w:t>Zhotovitel je povinen předložit objednateli doklad o původu stromů, a to v termínu před provedením výsadby stromů.</w:t>
      </w:r>
    </w:p>
    <w:p w14:paraId="5747A90A" w14:textId="77777777" w:rsidR="007054D3" w:rsidRDefault="007054D3" w:rsidP="007054D3">
      <w:pPr>
        <w:pStyle w:val="Odstavecseseznamem"/>
        <w:numPr>
          <w:ilvl w:val="0"/>
          <w:numId w:val="84"/>
        </w:numPr>
        <w:jc w:val="both"/>
        <w:rPr>
          <w:rFonts w:ascii="Arial" w:hAnsi="Arial" w:cs="Arial"/>
        </w:rPr>
      </w:pPr>
      <w:r>
        <w:rPr>
          <w:rFonts w:ascii="Arial" w:hAnsi="Arial" w:cs="Arial"/>
        </w:rPr>
        <w:t>Sazenice stromů musí být zdravé, bez známek poškození kmene a kosterních větví s vyzrálými výhony, prosty chorob a škůdců. Musí odpovídat charakteristickým znakům daného taxonu. Maximální průměr nezakalusovaných ran je 20 mm, přičemž je nutné respektování třetinového pravidla (viz SPPK A02 002 – Řez stromů, AOPK ČR).</w:t>
      </w:r>
    </w:p>
    <w:p w14:paraId="732CC9EF" w14:textId="77777777" w:rsidR="007054D3" w:rsidRDefault="007054D3" w:rsidP="007054D3">
      <w:pPr>
        <w:jc w:val="both"/>
      </w:pPr>
      <w:r>
        <w:rPr>
          <w:rFonts w:ascii="Arial" w:hAnsi="Arial" w:cs="Arial"/>
        </w:rPr>
        <w:t xml:space="preserve">Technologické postupy a zásady výsadeb stromů a prací s tím spojených jsou stanoveny v příslušných normách a ve Standardech péče o přírodu a krajinu vydávaných Agenturou ochrany přírody a krajiny. </w:t>
      </w:r>
    </w:p>
    <w:p w14:paraId="184BC5D8" w14:textId="77777777" w:rsidR="007054D3" w:rsidRPr="001B5B9C" w:rsidRDefault="007054D3" w:rsidP="007054D3">
      <w:pPr>
        <w:autoSpaceDE w:val="0"/>
        <w:autoSpaceDN w:val="0"/>
        <w:adjustRightInd w:val="0"/>
        <w:spacing w:before="240" w:after="0"/>
        <w:jc w:val="both"/>
        <w:rPr>
          <w:rFonts w:ascii="Arial" w:hAnsi="Arial" w:cs="Arial"/>
        </w:rPr>
      </w:pPr>
    </w:p>
    <w:p w14:paraId="3AB062AD" w14:textId="09416ED5" w:rsidR="007054D3" w:rsidRDefault="007054D3" w:rsidP="0067200E">
      <w:pPr>
        <w:autoSpaceDE w:val="0"/>
        <w:autoSpaceDN w:val="0"/>
        <w:adjustRightInd w:val="0"/>
        <w:spacing w:before="100" w:beforeAutospacing="1" w:after="120"/>
        <w:jc w:val="both"/>
        <w:rPr>
          <w:rFonts w:ascii="Arial" w:hAnsi="Arial" w:cs="Arial"/>
          <w:b/>
          <w:bCs/>
          <w:sz w:val="24"/>
          <w:szCs w:val="24"/>
          <w:u w:val="single"/>
        </w:rPr>
      </w:pPr>
    </w:p>
    <w:p w14:paraId="2E459BF9" w14:textId="3F7D7AF2" w:rsidR="007054D3" w:rsidRDefault="007054D3" w:rsidP="0067200E">
      <w:pPr>
        <w:autoSpaceDE w:val="0"/>
        <w:autoSpaceDN w:val="0"/>
        <w:adjustRightInd w:val="0"/>
        <w:spacing w:before="100" w:beforeAutospacing="1" w:after="120"/>
        <w:jc w:val="both"/>
        <w:rPr>
          <w:rFonts w:ascii="Arial" w:hAnsi="Arial" w:cs="Arial"/>
          <w:b/>
          <w:bCs/>
          <w:sz w:val="24"/>
          <w:szCs w:val="24"/>
          <w:u w:val="single"/>
        </w:rPr>
      </w:pPr>
    </w:p>
    <w:p w14:paraId="4BE26770" w14:textId="47A6FF24" w:rsidR="007054D3" w:rsidRDefault="007054D3" w:rsidP="0067200E">
      <w:pPr>
        <w:autoSpaceDE w:val="0"/>
        <w:autoSpaceDN w:val="0"/>
        <w:adjustRightInd w:val="0"/>
        <w:spacing w:before="100" w:beforeAutospacing="1" w:after="120"/>
        <w:jc w:val="both"/>
        <w:rPr>
          <w:rFonts w:ascii="Arial" w:hAnsi="Arial" w:cs="Arial"/>
          <w:b/>
          <w:bCs/>
          <w:sz w:val="24"/>
          <w:szCs w:val="24"/>
          <w:u w:val="single"/>
        </w:rPr>
      </w:pPr>
    </w:p>
    <w:p w14:paraId="6C96DE8B" w14:textId="72E46BDC" w:rsidR="007054D3" w:rsidRDefault="007054D3" w:rsidP="0067200E">
      <w:pPr>
        <w:autoSpaceDE w:val="0"/>
        <w:autoSpaceDN w:val="0"/>
        <w:adjustRightInd w:val="0"/>
        <w:spacing w:before="100" w:beforeAutospacing="1" w:after="120"/>
        <w:jc w:val="both"/>
        <w:rPr>
          <w:rFonts w:ascii="Arial" w:hAnsi="Arial" w:cs="Arial"/>
          <w:b/>
          <w:bCs/>
          <w:sz w:val="24"/>
          <w:szCs w:val="24"/>
          <w:u w:val="single"/>
        </w:rPr>
      </w:pPr>
    </w:p>
    <w:p w14:paraId="400AD062" w14:textId="79E90402" w:rsidR="007054D3" w:rsidRDefault="007054D3" w:rsidP="0067200E">
      <w:pPr>
        <w:autoSpaceDE w:val="0"/>
        <w:autoSpaceDN w:val="0"/>
        <w:adjustRightInd w:val="0"/>
        <w:spacing w:before="100" w:beforeAutospacing="1" w:after="120"/>
        <w:jc w:val="both"/>
        <w:rPr>
          <w:rFonts w:ascii="Arial" w:hAnsi="Arial" w:cs="Arial"/>
          <w:b/>
          <w:bCs/>
          <w:sz w:val="24"/>
          <w:szCs w:val="24"/>
          <w:u w:val="single"/>
        </w:rPr>
      </w:pPr>
    </w:p>
    <w:p w14:paraId="7B4BBAB5" w14:textId="2346A6DE" w:rsidR="007054D3" w:rsidRDefault="007054D3" w:rsidP="0067200E">
      <w:pPr>
        <w:autoSpaceDE w:val="0"/>
        <w:autoSpaceDN w:val="0"/>
        <w:adjustRightInd w:val="0"/>
        <w:spacing w:before="100" w:beforeAutospacing="1" w:after="120"/>
        <w:jc w:val="both"/>
        <w:rPr>
          <w:rFonts w:ascii="Arial" w:hAnsi="Arial" w:cs="Arial"/>
          <w:b/>
          <w:bCs/>
          <w:sz w:val="24"/>
          <w:szCs w:val="24"/>
          <w:u w:val="single"/>
        </w:rPr>
      </w:pPr>
    </w:p>
    <w:p w14:paraId="687C68E4" w14:textId="07D0CF4B" w:rsidR="007054D3" w:rsidRDefault="007054D3" w:rsidP="0067200E">
      <w:pPr>
        <w:autoSpaceDE w:val="0"/>
        <w:autoSpaceDN w:val="0"/>
        <w:adjustRightInd w:val="0"/>
        <w:spacing w:before="100" w:beforeAutospacing="1" w:after="120"/>
        <w:jc w:val="both"/>
        <w:rPr>
          <w:rFonts w:ascii="Arial" w:hAnsi="Arial" w:cs="Arial"/>
          <w:b/>
          <w:bCs/>
          <w:sz w:val="24"/>
          <w:szCs w:val="24"/>
          <w:u w:val="single"/>
        </w:rPr>
      </w:pPr>
    </w:p>
    <w:p w14:paraId="70AD2944" w14:textId="3067D937" w:rsidR="007054D3" w:rsidRDefault="007054D3" w:rsidP="0067200E">
      <w:pPr>
        <w:autoSpaceDE w:val="0"/>
        <w:autoSpaceDN w:val="0"/>
        <w:adjustRightInd w:val="0"/>
        <w:spacing w:before="100" w:beforeAutospacing="1" w:after="120"/>
        <w:jc w:val="both"/>
        <w:rPr>
          <w:rFonts w:ascii="Arial" w:hAnsi="Arial" w:cs="Arial"/>
          <w:b/>
          <w:bCs/>
          <w:sz w:val="24"/>
          <w:szCs w:val="24"/>
          <w:u w:val="single"/>
        </w:rPr>
      </w:pPr>
    </w:p>
    <w:p w14:paraId="1B04DD50" w14:textId="77777777" w:rsidR="009C1BDD" w:rsidRDefault="009C1BDD" w:rsidP="0067200E">
      <w:pPr>
        <w:autoSpaceDE w:val="0"/>
        <w:autoSpaceDN w:val="0"/>
        <w:adjustRightInd w:val="0"/>
        <w:spacing w:before="100" w:beforeAutospacing="1" w:after="120"/>
        <w:jc w:val="both"/>
        <w:rPr>
          <w:rFonts w:ascii="Arial" w:hAnsi="Arial" w:cs="Arial"/>
          <w:b/>
          <w:bCs/>
          <w:sz w:val="24"/>
          <w:szCs w:val="24"/>
          <w:u w:val="single"/>
        </w:rPr>
      </w:pPr>
    </w:p>
    <w:p w14:paraId="032B18E7" w14:textId="1C13B26B"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2"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0F3C21">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0F3C21">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0F3C21">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0F3C21">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0F3C21">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0F3C21">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0F3C21">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0F3C21">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0F3C21">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18E2EF6E"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30E1E262" w14:textId="24AB00BC" w:rsidR="00D2042A" w:rsidRDefault="00D2042A" w:rsidP="0048065C">
      <w:pPr>
        <w:spacing w:after="0" w:line="240" w:lineRule="auto"/>
        <w:jc w:val="both"/>
        <w:textAlignment w:val="baseline"/>
        <w:rPr>
          <w:rFonts w:ascii="Arial" w:eastAsia="Times New Roman" w:hAnsi="Arial" w:cs="Arial"/>
          <w:lang w:eastAsia="cs-CZ"/>
        </w:rPr>
      </w:pPr>
    </w:p>
    <w:p w14:paraId="4F47E864" w14:textId="77777777" w:rsidR="009C1BDD" w:rsidRDefault="009C1BDD" w:rsidP="0048065C">
      <w:pPr>
        <w:spacing w:after="0" w:line="240" w:lineRule="auto"/>
        <w:jc w:val="both"/>
        <w:textAlignment w:val="baseline"/>
        <w:rPr>
          <w:rFonts w:ascii="Arial" w:eastAsia="Times New Roman" w:hAnsi="Arial" w:cs="Arial"/>
          <w:lang w:eastAsia="cs-CZ"/>
        </w:rPr>
      </w:pPr>
    </w:p>
    <w:p w14:paraId="4DFC53F9" w14:textId="77777777" w:rsidR="00D2042A" w:rsidRDefault="00D2042A" w:rsidP="0048065C">
      <w:pPr>
        <w:spacing w:after="0" w:line="240" w:lineRule="auto"/>
        <w:jc w:val="both"/>
        <w:textAlignment w:val="baseline"/>
        <w:rPr>
          <w:rFonts w:ascii="Arial" w:eastAsia="Times New Roman" w:hAnsi="Arial" w:cs="Arial"/>
          <w:lang w:eastAsia="cs-CZ"/>
        </w:rPr>
      </w:pPr>
    </w:p>
    <w:p w14:paraId="5411D22B" w14:textId="64B6A59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 xml:space="preserve">i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0F3C21">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0F3C21">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465DD8BD" w:rsidR="00696B9A" w:rsidRDefault="00696B9A" w:rsidP="009B3B28">
      <w:pPr>
        <w:rPr>
          <w:rFonts w:ascii="Arial" w:hAnsi="Arial" w:cs="Arial"/>
        </w:rPr>
      </w:pPr>
    </w:p>
    <w:p w14:paraId="15023606" w14:textId="10DF4AD7" w:rsidR="00427657" w:rsidRDefault="00427657" w:rsidP="001B5B9C">
      <w:pPr>
        <w:rPr>
          <w:rFonts w:ascii="Arial" w:hAnsi="Arial" w:cs="Arial"/>
        </w:rPr>
      </w:pPr>
    </w:p>
    <w:sectPr w:rsidR="00427657" w:rsidSect="004F0679">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87122" w14:textId="77777777" w:rsidR="000F3C21" w:rsidRDefault="000F3C21" w:rsidP="006C3D15">
      <w:pPr>
        <w:spacing w:after="0" w:line="240" w:lineRule="auto"/>
      </w:pPr>
      <w:r>
        <w:separator/>
      </w:r>
    </w:p>
  </w:endnote>
  <w:endnote w:type="continuationSeparator" w:id="0">
    <w:p w14:paraId="35DA7794" w14:textId="77777777" w:rsidR="000F3C21" w:rsidRDefault="000F3C21" w:rsidP="006C3D15">
      <w:pPr>
        <w:spacing w:after="0" w:line="240" w:lineRule="auto"/>
      </w:pPr>
      <w:r>
        <w:continuationSeparator/>
      </w:r>
    </w:p>
  </w:endnote>
  <w:endnote w:type="continuationNotice" w:id="1">
    <w:p w14:paraId="0597A27E" w14:textId="77777777" w:rsidR="000F3C21" w:rsidRDefault="000F3C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36648" w14:textId="6F1EA221" w:rsidR="002510F4" w:rsidRDefault="002510F4">
    <w:pPr>
      <w:pStyle w:val="Zpat"/>
      <w:jc w:val="center"/>
    </w:pPr>
  </w:p>
  <w:p w14:paraId="04DD0A4C" w14:textId="737D49EA" w:rsidR="002510F4" w:rsidRDefault="002510F4">
    <w:pPr>
      <w:pStyle w:val="Zpat"/>
      <w:jc w:val="center"/>
    </w:pPr>
  </w:p>
  <w:sdt>
    <w:sdtPr>
      <w:id w:val="-130935805"/>
      <w:docPartObj>
        <w:docPartGallery w:val="Page Numbers (Bottom of Page)"/>
        <w:docPartUnique/>
      </w:docPartObj>
    </w:sdtPr>
    <w:sdtContent>
      <w:p w14:paraId="27D9E2CD" w14:textId="5D9CA366"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5233E3">
          <w:rPr>
            <w:rFonts w:ascii="Arial" w:hAnsi="Arial" w:cs="Arial"/>
          </w:rPr>
          <w:t>31</w:t>
        </w:r>
      </w:p>
      <w:p w14:paraId="23842749" w14:textId="080D8D16" w:rsidR="00C6775C" w:rsidRDefault="000F3C21">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852015F"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6528E3">
      <w:rPr>
        <w:rFonts w:ascii="Arial" w:hAnsi="Arial" w:cs="Arial"/>
      </w:rPr>
      <w:t xml:space="preserve">     </w:t>
    </w:r>
    <w:r>
      <w:rPr>
        <w:rFonts w:ascii="Arial" w:hAnsi="Arial" w:cs="Arial"/>
      </w:rPr>
      <w:t xml:space="preserve">   </w:t>
    </w:r>
    <w:r w:rsidR="00C6775C" w:rsidRPr="00800EE4">
      <w:rPr>
        <w:rFonts w:ascii="Arial" w:hAnsi="Arial" w:cs="Arial"/>
      </w:rPr>
      <w:t>1/</w:t>
    </w:r>
    <w:r w:rsidR="0084373F">
      <w:rPr>
        <w:rFonts w:ascii="Arial" w:hAnsi="Arial" w:cs="Arial"/>
      </w:rPr>
      <w:t>31</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433C1" w14:textId="77777777" w:rsidR="000F3C21" w:rsidRDefault="000F3C21" w:rsidP="006C3D15">
      <w:pPr>
        <w:spacing w:after="0" w:line="240" w:lineRule="auto"/>
      </w:pPr>
      <w:r>
        <w:separator/>
      </w:r>
    </w:p>
  </w:footnote>
  <w:footnote w:type="continuationSeparator" w:id="0">
    <w:p w14:paraId="12098F71" w14:textId="77777777" w:rsidR="000F3C21" w:rsidRDefault="000F3C21" w:rsidP="006C3D15">
      <w:pPr>
        <w:spacing w:after="0" w:line="240" w:lineRule="auto"/>
      </w:pPr>
      <w:r>
        <w:continuationSeparator/>
      </w:r>
    </w:p>
  </w:footnote>
  <w:footnote w:type="continuationNotice" w:id="1">
    <w:p w14:paraId="47AB63AF" w14:textId="77777777" w:rsidR="000F3C21" w:rsidRDefault="000F3C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673602"/>
    <w:multiLevelType w:val="hybridMultilevel"/>
    <w:tmpl w:val="42FAE558"/>
    <w:lvl w:ilvl="0" w:tplc="29E0EDF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D46E5C"/>
    <w:multiLevelType w:val="hybridMultilevel"/>
    <w:tmpl w:val="584E001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3"/>
  </w:num>
  <w:num w:numId="4">
    <w:abstractNumId w:val="76"/>
  </w:num>
  <w:num w:numId="5">
    <w:abstractNumId w:val="78"/>
  </w:num>
  <w:num w:numId="6">
    <w:abstractNumId w:val="51"/>
  </w:num>
  <w:num w:numId="7">
    <w:abstractNumId w:val="63"/>
  </w:num>
  <w:num w:numId="8">
    <w:abstractNumId w:val="34"/>
  </w:num>
  <w:num w:numId="9">
    <w:abstractNumId w:val="12"/>
  </w:num>
  <w:num w:numId="10">
    <w:abstractNumId w:val="16"/>
  </w:num>
  <w:num w:numId="11">
    <w:abstractNumId w:val="62"/>
  </w:num>
  <w:num w:numId="12">
    <w:abstractNumId w:val="14"/>
  </w:num>
  <w:num w:numId="13">
    <w:abstractNumId w:val="42"/>
  </w:num>
  <w:num w:numId="14">
    <w:abstractNumId w:val="37"/>
  </w:num>
  <w:num w:numId="15">
    <w:abstractNumId w:val="49"/>
  </w:num>
  <w:num w:numId="16">
    <w:abstractNumId w:val="52"/>
  </w:num>
  <w:num w:numId="17">
    <w:abstractNumId w:val="22"/>
  </w:num>
  <w:num w:numId="18">
    <w:abstractNumId w:val="68"/>
  </w:num>
  <w:num w:numId="19">
    <w:abstractNumId w:val="27"/>
  </w:num>
  <w:num w:numId="20">
    <w:abstractNumId w:val="35"/>
  </w:num>
  <w:num w:numId="21">
    <w:abstractNumId w:val="61"/>
  </w:num>
  <w:num w:numId="22">
    <w:abstractNumId w:val="41"/>
  </w:num>
  <w:num w:numId="23">
    <w:abstractNumId w:val="30"/>
  </w:num>
  <w:num w:numId="24">
    <w:abstractNumId w:val="56"/>
  </w:num>
  <w:num w:numId="25">
    <w:abstractNumId w:val="57"/>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81"/>
  </w:num>
  <w:num w:numId="31">
    <w:abstractNumId w:val="29"/>
  </w:num>
  <w:num w:numId="32">
    <w:abstractNumId w:val="11"/>
  </w:num>
  <w:num w:numId="33">
    <w:abstractNumId w:val="31"/>
  </w:num>
  <w:num w:numId="34">
    <w:abstractNumId w:val="75"/>
  </w:num>
  <w:num w:numId="35">
    <w:abstractNumId w:val="5"/>
  </w:num>
  <w:num w:numId="36">
    <w:abstractNumId w:val="32"/>
  </w:num>
  <w:num w:numId="37">
    <w:abstractNumId w:val="18"/>
  </w:num>
  <w:num w:numId="38">
    <w:abstractNumId w:val="80"/>
  </w:num>
  <w:num w:numId="39">
    <w:abstractNumId w:val="48"/>
  </w:num>
  <w:num w:numId="40">
    <w:abstractNumId w:val="26"/>
  </w:num>
  <w:num w:numId="41">
    <w:abstractNumId w:val="28"/>
  </w:num>
  <w:num w:numId="42">
    <w:abstractNumId w:val="45"/>
  </w:num>
  <w:num w:numId="43">
    <w:abstractNumId w:val="44"/>
  </w:num>
  <w:num w:numId="44">
    <w:abstractNumId w:val="6"/>
  </w:num>
  <w:num w:numId="45">
    <w:abstractNumId w:val="43"/>
  </w:num>
  <w:num w:numId="46">
    <w:abstractNumId w:val="33"/>
  </w:num>
  <w:num w:numId="47">
    <w:abstractNumId w:val="24"/>
  </w:num>
  <w:num w:numId="48">
    <w:abstractNumId w:val="77"/>
  </w:num>
  <w:num w:numId="49">
    <w:abstractNumId w:val="65"/>
  </w:num>
  <w:num w:numId="50">
    <w:abstractNumId w:val="67"/>
  </w:num>
  <w:num w:numId="51">
    <w:abstractNumId w:val="79"/>
  </w:num>
  <w:num w:numId="52">
    <w:abstractNumId w:val="25"/>
  </w:num>
  <w:num w:numId="53">
    <w:abstractNumId w:val="53"/>
  </w:num>
  <w:num w:numId="54">
    <w:abstractNumId w:val="46"/>
  </w:num>
  <w:num w:numId="55">
    <w:abstractNumId w:val="20"/>
  </w:num>
  <w:num w:numId="56">
    <w:abstractNumId w:val="15"/>
  </w:num>
  <w:num w:numId="57">
    <w:abstractNumId w:val="21"/>
  </w:num>
  <w:num w:numId="58">
    <w:abstractNumId w:val="74"/>
  </w:num>
  <w:num w:numId="59">
    <w:abstractNumId w:val="66"/>
  </w:num>
  <w:num w:numId="60">
    <w:abstractNumId w:val="10"/>
  </w:num>
  <w:num w:numId="61">
    <w:abstractNumId w:val="59"/>
  </w:num>
  <w:num w:numId="62">
    <w:abstractNumId w:val="50"/>
  </w:num>
  <w:num w:numId="63">
    <w:abstractNumId w:val="82"/>
  </w:num>
  <w:num w:numId="64">
    <w:abstractNumId w:val="38"/>
  </w:num>
  <w:num w:numId="65">
    <w:abstractNumId w:val="64"/>
  </w:num>
  <w:num w:numId="66">
    <w:abstractNumId w:val="13"/>
  </w:num>
  <w:num w:numId="67">
    <w:abstractNumId w:val="72"/>
  </w:num>
  <w:num w:numId="68">
    <w:abstractNumId w:val="60"/>
  </w:num>
  <w:num w:numId="69">
    <w:abstractNumId w:val="17"/>
  </w:num>
  <w:num w:numId="70">
    <w:abstractNumId w:val="23"/>
  </w:num>
  <w:num w:numId="71">
    <w:abstractNumId w:val="7"/>
  </w:num>
  <w:num w:numId="72">
    <w:abstractNumId w:val="54"/>
  </w:num>
  <w:num w:numId="73">
    <w:abstractNumId w:val="71"/>
  </w:num>
  <w:num w:numId="74">
    <w:abstractNumId w:val="69"/>
  </w:num>
  <w:num w:numId="75">
    <w:abstractNumId w:val="39"/>
  </w:num>
  <w:num w:numId="76">
    <w:abstractNumId w:val="83"/>
  </w:num>
  <w:num w:numId="77">
    <w:abstractNumId w:val="70"/>
  </w:num>
  <w:num w:numId="78">
    <w:abstractNumId w:val="0"/>
  </w:num>
  <w:num w:numId="79">
    <w:abstractNumId w:val="47"/>
  </w:num>
  <w:num w:numId="80">
    <w:abstractNumId w:val="55"/>
  </w:num>
  <w:num w:numId="81">
    <w:abstractNumId w:val="9"/>
  </w:num>
  <w:num w:numId="82">
    <w:abstractNumId w:val="2"/>
  </w:num>
  <w:num w:numId="83">
    <w:abstractNumId w:val="40"/>
  </w:num>
  <w:num w:numId="8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05133"/>
    <w:rsid w:val="00010475"/>
    <w:rsid w:val="00013758"/>
    <w:rsid w:val="00015A12"/>
    <w:rsid w:val="00021AA4"/>
    <w:rsid w:val="000246D6"/>
    <w:rsid w:val="00030FFC"/>
    <w:rsid w:val="00031BB1"/>
    <w:rsid w:val="00031ED0"/>
    <w:rsid w:val="00034FEC"/>
    <w:rsid w:val="000354FC"/>
    <w:rsid w:val="000453FC"/>
    <w:rsid w:val="000458BD"/>
    <w:rsid w:val="00046A2B"/>
    <w:rsid w:val="00047060"/>
    <w:rsid w:val="00047B0A"/>
    <w:rsid w:val="00050E94"/>
    <w:rsid w:val="000527BA"/>
    <w:rsid w:val="00052ADB"/>
    <w:rsid w:val="00053288"/>
    <w:rsid w:val="000559CD"/>
    <w:rsid w:val="00060B9F"/>
    <w:rsid w:val="00064620"/>
    <w:rsid w:val="000711AF"/>
    <w:rsid w:val="00073207"/>
    <w:rsid w:val="000735AF"/>
    <w:rsid w:val="00076B04"/>
    <w:rsid w:val="00076B45"/>
    <w:rsid w:val="00080D4E"/>
    <w:rsid w:val="00087566"/>
    <w:rsid w:val="00092614"/>
    <w:rsid w:val="000935DB"/>
    <w:rsid w:val="0009437F"/>
    <w:rsid w:val="00095434"/>
    <w:rsid w:val="000A30BB"/>
    <w:rsid w:val="000A37DE"/>
    <w:rsid w:val="000C176D"/>
    <w:rsid w:val="000C24AB"/>
    <w:rsid w:val="000D251B"/>
    <w:rsid w:val="000E053F"/>
    <w:rsid w:val="000F3C21"/>
    <w:rsid w:val="00110305"/>
    <w:rsid w:val="00112B24"/>
    <w:rsid w:val="001136A6"/>
    <w:rsid w:val="00120499"/>
    <w:rsid w:val="001216DB"/>
    <w:rsid w:val="00122580"/>
    <w:rsid w:val="00125454"/>
    <w:rsid w:val="001339B7"/>
    <w:rsid w:val="00134CFB"/>
    <w:rsid w:val="00137C2B"/>
    <w:rsid w:val="0014133A"/>
    <w:rsid w:val="0014530C"/>
    <w:rsid w:val="001470A4"/>
    <w:rsid w:val="001529B2"/>
    <w:rsid w:val="00154381"/>
    <w:rsid w:val="001617A9"/>
    <w:rsid w:val="00164A9B"/>
    <w:rsid w:val="00164EC3"/>
    <w:rsid w:val="001651FF"/>
    <w:rsid w:val="00166C7E"/>
    <w:rsid w:val="0017167A"/>
    <w:rsid w:val="00174642"/>
    <w:rsid w:val="00180B58"/>
    <w:rsid w:val="001838C4"/>
    <w:rsid w:val="00191A88"/>
    <w:rsid w:val="001947C1"/>
    <w:rsid w:val="00196BD1"/>
    <w:rsid w:val="001A46FA"/>
    <w:rsid w:val="001A5072"/>
    <w:rsid w:val="001A54C6"/>
    <w:rsid w:val="001B5B9C"/>
    <w:rsid w:val="001C0619"/>
    <w:rsid w:val="001C5C37"/>
    <w:rsid w:val="001D3F57"/>
    <w:rsid w:val="001E2B5B"/>
    <w:rsid w:val="001E3AD2"/>
    <w:rsid w:val="001F057D"/>
    <w:rsid w:val="001F4E8F"/>
    <w:rsid w:val="001F7F5E"/>
    <w:rsid w:val="0020439C"/>
    <w:rsid w:val="00212C43"/>
    <w:rsid w:val="00220165"/>
    <w:rsid w:val="00222AC0"/>
    <w:rsid w:val="002233A6"/>
    <w:rsid w:val="0022486E"/>
    <w:rsid w:val="00225620"/>
    <w:rsid w:val="00227B10"/>
    <w:rsid w:val="0023056A"/>
    <w:rsid w:val="00233C77"/>
    <w:rsid w:val="002449A1"/>
    <w:rsid w:val="00244C1D"/>
    <w:rsid w:val="00245C7B"/>
    <w:rsid w:val="002510F4"/>
    <w:rsid w:val="0026364B"/>
    <w:rsid w:val="0026468F"/>
    <w:rsid w:val="00267CC8"/>
    <w:rsid w:val="00270639"/>
    <w:rsid w:val="00271E00"/>
    <w:rsid w:val="00276FEA"/>
    <w:rsid w:val="0027706A"/>
    <w:rsid w:val="00286474"/>
    <w:rsid w:val="002864DA"/>
    <w:rsid w:val="00286890"/>
    <w:rsid w:val="00286E2A"/>
    <w:rsid w:val="00287B76"/>
    <w:rsid w:val="00292FA6"/>
    <w:rsid w:val="002A0E91"/>
    <w:rsid w:val="002A11FC"/>
    <w:rsid w:val="002B022F"/>
    <w:rsid w:val="002B248C"/>
    <w:rsid w:val="002B4145"/>
    <w:rsid w:val="002C1CE7"/>
    <w:rsid w:val="002C4BD8"/>
    <w:rsid w:val="002D0111"/>
    <w:rsid w:val="002D1000"/>
    <w:rsid w:val="002E08DD"/>
    <w:rsid w:val="002E3BF5"/>
    <w:rsid w:val="002E7397"/>
    <w:rsid w:val="002F080F"/>
    <w:rsid w:val="002F4163"/>
    <w:rsid w:val="002F55E4"/>
    <w:rsid w:val="002F5E5D"/>
    <w:rsid w:val="002F6957"/>
    <w:rsid w:val="003014E2"/>
    <w:rsid w:val="00305C22"/>
    <w:rsid w:val="00307A1B"/>
    <w:rsid w:val="0031026D"/>
    <w:rsid w:val="00312ED6"/>
    <w:rsid w:val="00317CEE"/>
    <w:rsid w:val="00325832"/>
    <w:rsid w:val="00332612"/>
    <w:rsid w:val="00334521"/>
    <w:rsid w:val="00337CF9"/>
    <w:rsid w:val="0034099B"/>
    <w:rsid w:val="00343F77"/>
    <w:rsid w:val="00346559"/>
    <w:rsid w:val="00347B0C"/>
    <w:rsid w:val="00350B9E"/>
    <w:rsid w:val="00350F0F"/>
    <w:rsid w:val="00360125"/>
    <w:rsid w:val="00360594"/>
    <w:rsid w:val="00381351"/>
    <w:rsid w:val="0038344C"/>
    <w:rsid w:val="003876FB"/>
    <w:rsid w:val="00394334"/>
    <w:rsid w:val="00395F22"/>
    <w:rsid w:val="003A0D1F"/>
    <w:rsid w:val="003A3739"/>
    <w:rsid w:val="003A4063"/>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E6B73"/>
    <w:rsid w:val="003F5EE0"/>
    <w:rsid w:val="0040637F"/>
    <w:rsid w:val="00411666"/>
    <w:rsid w:val="00412DA9"/>
    <w:rsid w:val="00414852"/>
    <w:rsid w:val="0042192D"/>
    <w:rsid w:val="00423803"/>
    <w:rsid w:val="00423C70"/>
    <w:rsid w:val="00425420"/>
    <w:rsid w:val="00427657"/>
    <w:rsid w:val="00433C9B"/>
    <w:rsid w:val="00442E78"/>
    <w:rsid w:val="00446E5D"/>
    <w:rsid w:val="0046199C"/>
    <w:rsid w:val="00462662"/>
    <w:rsid w:val="00463206"/>
    <w:rsid w:val="00463DA1"/>
    <w:rsid w:val="00472302"/>
    <w:rsid w:val="00475B1D"/>
    <w:rsid w:val="0048065C"/>
    <w:rsid w:val="00481EB1"/>
    <w:rsid w:val="00484897"/>
    <w:rsid w:val="004848C9"/>
    <w:rsid w:val="00486CA2"/>
    <w:rsid w:val="00490763"/>
    <w:rsid w:val="004954B7"/>
    <w:rsid w:val="00495A8D"/>
    <w:rsid w:val="004B0D74"/>
    <w:rsid w:val="004B5E7F"/>
    <w:rsid w:val="004C5E36"/>
    <w:rsid w:val="004D19FE"/>
    <w:rsid w:val="004D7232"/>
    <w:rsid w:val="004D725A"/>
    <w:rsid w:val="004D7F5C"/>
    <w:rsid w:val="004E09EC"/>
    <w:rsid w:val="004F0679"/>
    <w:rsid w:val="004F2FD2"/>
    <w:rsid w:val="004F6D32"/>
    <w:rsid w:val="00502776"/>
    <w:rsid w:val="00507500"/>
    <w:rsid w:val="005133F9"/>
    <w:rsid w:val="00522DF6"/>
    <w:rsid w:val="005233E3"/>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228"/>
    <w:rsid w:val="00586738"/>
    <w:rsid w:val="005904FF"/>
    <w:rsid w:val="00597707"/>
    <w:rsid w:val="00597BAF"/>
    <w:rsid w:val="005B192F"/>
    <w:rsid w:val="005B23C2"/>
    <w:rsid w:val="005B4750"/>
    <w:rsid w:val="005C58A5"/>
    <w:rsid w:val="005C60F4"/>
    <w:rsid w:val="005D18F8"/>
    <w:rsid w:val="005E61C9"/>
    <w:rsid w:val="005E64B9"/>
    <w:rsid w:val="00607C37"/>
    <w:rsid w:val="006136AB"/>
    <w:rsid w:val="00613CCD"/>
    <w:rsid w:val="006146FF"/>
    <w:rsid w:val="00614972"/>
    <w:rsid w:val="00614F3B"/>
    <w:rsid w:val="00616722"/>
    <w:rsid w:val="00616E93"/>
    <w:rsid w:val="00621F11"/>
    <w:rsid w:val="00630A09"/>
    <w:rsid w:val="00630CB4"/>
    <w:rsid w:val="00643104"/>
    <w:rsid w:val="0064416F"/>
    <w:rsid w:val="006445FC"/>
    <w:rsid w:val="00645032"/>
    <w:rsid w:val="00646665"/>
    <w:rsid w:val="0064675F"/>
    <w:rsid w:val="006528E3"/>
    <w:rsid w:val="00655466"/>
    <w:rsid w:val="006615F7"/>
    <w:rsid w:val="00661ABF"/>
    <w:rsid w:val="0066399B"/>
    <w:rsid w:val="0066443B"/>
    <w:rsid w:val="006670C1"/>
    <w:rsid w:val="00670E95"/>
    <w:rsid w:val="0067200E"/>
    <w:rsid w:val="006720FA"/>
    <w:rsid w:val="00675958"/>
    <w:rsid w:val="006815D8"/>
    <w:rsid w:val="00693320"/>
    <w:rsid w:val="00696B9A"/>
    <w:rsid w:val="006A1733"/>
    <w:rsid w:val="006A3B14"/>
    <w:rsid w:val="006A5BC6"/>
    <w:rsid w:val="006A6983"/>
    <w:rsid w:val="006B54C6"/>
    <w:rsid w:val="006C11C1"/>
    <w:rsid w:val="006C1FA0"/>
    <w:rsid w:val="006C3D15"/>
    <w:rsid w:val="006C7FA1"/>
    <w:rsid w:val="006E2713"/>
    <w:rsid w:val="006F1B2C"/>
    <w:rsid w:val="006F4416"/>
    <w:rsid w:val="006F4EEA"/>
    <w:rsid w:val="006F7346"/>
    <w:rsid w:val="00701680"/>
    <w:rsid w:val="007054D3"/>
    <w:rsid w:val="00710CD1"/>
    <w:rsid w:val="00715B43"/>
    <w:rsid w:val="007220A5"/>
    <w:rsid w:val="0073434C"/>
    <w:rsid w:val="00734490"/>
    <w:rsid w:val="00743CB9"/>
    <w:rsid w:val="00745CF0"/>
    <w:rsid w:val="00755995"/>
    <w:rsid w:val="007637B1"/>
    <w:rsid w:val="00772BE6"/>
    <w:rsid w:val="00774494"/>
    <w:rsid w:val="007755A9"/>
    <w:rsid w:val="00775C8E"/>
    <w:rsid w:val="0078484C"/>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58A"/>
    <w:rsid w:val="007D0CEC"/>
    <w:rsid w:val="007D0DC6"/>
    <w:rsid w:val="007D1ABF"/>
    <w:rsid w:val="007D2CF4"/>
    <w:rsid w:val="007D3EAB"/>
    <w:rsid w:val="007D4883"/>
    <w:rsid w:val="007E03E7"/>
    <w:rsid w:val="007E0C22"/>
    <w:rsid w:val="007E7C9C"/>
    <w:rsid w:val="007F2533"/>
    <w:rsid w:val="007F6229"/>
    <w:rsid w:val="007F68C4"/>
    <w:rsid w:val="00800EE4"/>
    <w:rsid w:val="008012ED"/>
    <w:rsid w:val="00803BD9"/>
    <w:rsid w:val="00807293"/>
    <w:rsid w:val="0081462E"/>
    <w:rsid w:val="00820C88"/>
    <w:rsid w:val="0082122C"/>
    <w:rsid w:val="008220E4"/>
    <w:rsid w:val="00824D81"/>
    <w:rsid w:val="00825154"/>
    <w:rsid w:val="0082745D"/>
    <w:rsid w:val="00833886"/>
    <w:rsid w:val="00833ED3"/>
    <w:rsid w:val="00834C7B"/>
    <w:rsid w:val="008433D0"/>
    <w:rsid w:val="0084373F"/>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5C9"/>
    <w:rsid w:val="008D27B1"/>
    <w:rsid w:val="008D4E02"/>
    <w:rsid w:val="008E3E17"/>
    <w:rsid w:val="008E6DC0"/>
    <w:rsid w:val="008F2411"/>
    <w:rsid w:val="008F39D1"/>
    <w:rsid w:val="008F463B"/>
    <w:rsid w:val="008F64E5"/>
    <w:rsid w:val="008F6D4A"/>
    <w:rsid w:val="009030C0"/>
    <w:rsid w:val="00904DA9"/>
    <w:rsid w:val="00912759"/>
    <w:rsid w:val="009135BA"/>
    <w:rsid w:val="00921584"/>
    <w:rsid w:val="00922B4E"/>
    <w:rsid w:val="0092400A"/>
    <w:rsid w:val="00925587"/>
    <w:rsid w:val="009269A7"/>
    <w:rsid w:val="00930EAC"/>
    <w:rsid w:val="00935DCD"/>
    <w:rsid w:val="00937C07"/>
    <w:rsid w:val="00937C89"/>
    <w:rsid w:val="00943F4A"/>
    <w:rsid w:val="00944FFE"/>
    <w:rsid w:val="00954797"/>
    <w:rsid w:val="009553BF"/>
    <w:rsid w:val="0096668B"/>
    <w:rsid w:val="0097010D"/>
    <w:rsid w:val="00971331"/>
    <w:rsid w:val="009725BB"/>
    <w:rsid w:val="00972E6C"/>
    <w:rsid w:val="009732D2"/>
    <w:rsid w:val="00973A5E"/>
    <w:rsid w:val="0097548C"/>
    <w:rsid w:val="00977845"/>
    <w:rsid w:val="009812A0"/>
    <w:rsid w:val="0099496D"/>
    <w:rsid w:val="00997581"/>
    <w:rsid w:val="009A2D08"/>
    <w:rsid w:val="009A30ED"/>
    <w:rsid w:val="009A6F40"/>
    <w:rsid w:val="009B3B28"/>
    <w:rsid w:val="009B6F8D"/>
    <w:rsid w:val="009C1BDD"/>
    <w:rsid w:val="009C3DEA"/>
    <w:rsid w:val="009C7747"/>
    <w:rsid w:val="009C7B54"/>
    <w:rsid w:val="009D325A"/>
    <w:rsid w:val="009D7F89"/>
    <w:rsid w:val="009E69C2"/>
    <w:rsid w:val="009F1912"/>
    <w:rsid w:val="00A02BF6"/>
    <w:rsid w:val="00A05D6F"/>
    <w:rsid w:val="00A07787"/>
    <w:rsid w:val="00A12AAE"/>
    <w:rsid w:val="00A24CAD"/>
    <w:rsid w:val="00A26E5C"/>
    <w:rsid w:val="00A305C7"/>
    <w:rsid w:val="00A33E28"/>
    <w:rsid w:val="00A34426"/>
    <w:rsid w:val="00A355F7"/>
    <w:rsid w:val="00A42CB0"/>
    <w:rsid w:val="00A44246"/>
    <w:rsid w:val="00A5101D"/>
    <w:rsid w:val="00A532DB"/>
    <w:rsid w:val="00A62B0B"/>
    <w:rsid w:val="00A662AA"/>
    <w:rsid w:val="00A70C19"/>
    <w:rsid w:val="00A71022"/>
    <w:rsid w:val="00A74DC0"/>
    <w:rsid w:val="00A81906"/>
    <w:rsid w:val="00A84BA8"/>
    <w:rsid w:val="00A92686"/>
    <w:rsid w:val="00A95446"/>
    <w:rsid w:val="00A95926"/>
    <w:rsid w:val="00AA0B7B"/>
    <w:rsid w:val="00AA1804"/>
    <w:rsid w:val="00AB2996"/>
    <w:rsid w:val="00AB31C2"/>
    <w:rsid w:val="00AB34FD"/>
    <w:rsid w:val="00AB4746"/>
    <w:rsid w:val="00AC013F"/>
    <w:rsid w:val="00AC6C17"/>
    <w:rsid w:val="00AF3BE3"/>
    <w:rsid w:val="00AF549E"/>
    <w:rsid w:val="00AF7368"/>
    <w:rsid w:val="00B02F78"/>
    <w:rsid w:val="00B04178"/>
    <w:rsid w:val="00B104B5"/>
    <w:rsid w:val="00B1205A"/>
    <w:rsid w:val="00B17F7B"/>
    <w:rsid w:val="00B23ECB"/>
    <w:rsid w:val="00B24C0A"/>
    <w:rsid w:val="00B2555E"/>
    <w:rsid w:val="00B3223D"/>
    <w:rsid w:val="00B429ED"/>
    <w:rsid w:val="00B4470E"/>
    <w:rsid w:val="00B45A40"/>
    <w:rsid w:val="00B533F7"/>
    <w:rsid w:val="00B55724"/>
    <w:rsid w:val="00B57FBD"/>
    <w:rsid w:val="00B61440"/>
    <w:rsid w:val="00B6662A"/>
    <w:rsid w:val="00B73875"/>
    <w:rsid w:val="00B75150"/>
    <w:rsid w:val="00B751C5"/>
    <w:rsid w:val="00B87525"/>
    <w:rsid w:val="00B9054F"/>
    <w:rsid w:val="00B90E36"/>
    <w:rsid w:val="00BA3B77"/>
    <w:rsid w:val="00BB1602"/>
    <w:rsid w:val="00BB33DC"/>
    <w:rsid w:val="00BB4203"/>
    <w:rsid w:val="00BB692A"/>
    <w:rsid w:val="00BC2BEF"/>
    <w:rsid w:val="00BE1F7D"/>
    <w:rsid w:val="00BE274B"/>
    <w:rsid w:val="00BE4568"/>
    <w:rsid w:val="00BF195B"/>
    <w:rsid w:val="00BF24FE"/>
    <w:rsid w:val="00BF2B19"/>
    <w:rsid w:val="00BF3D2C"/>
    <w:rsid w:val="00BF5C9A"/>
    <w:rsid w:val="00BF62ED"/>
    <w:rsid w:val="00C01851"/>
    <w:rsid w:val="00C13FD0"/>
    <w:rsid w:val="00C1509C"/>
    <w:rsid w:val="00C203B8"/>
    <w:rsid w:val="00C23E83"/>
    <w:rsid w:val="00C241A3"/>
    <w:rsid w:val="00C242C6"/>
    <w:rsid w:val="00C2561A"/>
    <w:rsid w:val="00C36C55"/>
    <w:rsid w:val="00C4071F"/>
    <w:rsid w:val="00C463E3"/>
    <w:rsid w:val="00C509C7"/>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10D"/>
    <w:rsid w:val="00D11229"/>
    <w:rsid w:val="00D118A4"/>
    <w:rsid w:val="00D1443A"/>
    <w:rsid w:val="00D2042A"/>
    <w:rsid w:val="00D20E44"/>
    <w:rsid w:val="00D25F6F"/>
    <w:rsid w:val="00D30AE2"/>
    <w:rsid w:val="00D37274"/>
    <w:rsid w:val="00D457A1"/>
    <w:rsid w:val="00D46995"/>
    <w:rsid w:val="00D61C3D"/>
    <w:rsid w:val="00D6259E"/>
    <w:rsid w:val="00D6683C"/>
    <w:rsid w:val="00D71AEB"/>
    <w:rsid w:val="00D83393"/>
    <w:rsid w:val="00D83B48"/>
    <w:rsid w:val="00D8465B"/>
    <w:rsid w:val="00D956C3"/>
    <w:rsid w:val="00DA255B"/>
    <w:rsid w:val="00DA2AE9"/>
    <w:rsid w:val="00DA64EE"/>
    <w:rsid w:val="00DB0CBA"/>
    <w:rsid w:val="00DB676E"/>
    <w:rsid w:val="00DC3145"/>
    <w:rsid w:val="00DC4C72"/>
    <w:rsid w:val="00DC585A"/>
    <w:rsid w:val="00DD1026"/>
    <w:rsid w:val="00DD3251"/>
    <w:rsid w:val="00DD36B5"/>
    <w:rsid w:val="00DD68E3"/>
    <w:rsid w:val="00DD6C36"/>
    <w:rsid w:val="00DD7BC3"/>
    <w:rsid w:val="00DE329F"/>
    <w:rsid w:val="00DF0658"/>
    <w:rsid w:val="00DF4837"/>
    <w:rsid w:val="00DF5C29"/>
    <w:rsid w:val="00DF6A24"/>
    <w:rsid w:val="00E01390"/>
    <w:rsid w:val="00E02B0B"/>
    <w:rsid w:val="00E05E6B"/>
    <w:rsid w:val="00E133E4"/>
    <w:rsid w:val="00E234E7"/>
    <w:rsid w:val="00E23E3E"/>
    <w:rsid w:val="00E2422B"/>
    <w:rsid w:val="00E30146"/>
    <w:rsid w:val="00E318E9"/>
    <w:rsid w:val="00E350AF"/>
    <w:rsid w:val="00E46D84"/>
    <w:rsid w:val="00E51C2C"/>
    <w:rsid w:val="00E52A2C"/>
    <w:rsid w:val="00E533B0"/>
    <w:rsid w:val="00E6175B"/>
    <w:rsid w:val="00E61A0C"/>
    <w:rsid w:val="00E73632"/>
    <w:rsid w:val="00E842DC"/>
    <w:rsid w:val="00E937C2"/>
    <w:rsid w:val="00E93F5D"/>
    <w:rsid w:val="00E95AB1"/>
    <w:rsid w:val="00EA4879"/>
    <w:rsid w:val="00EC204C"/>
    <w:rsid w:val="00ED2025"/>
    <w:rsid w:val="00EE3997"/>
    <w:rsid w:val="00EF6D19"/>
    <w:rsid w:val="00EF7BC6"/>
    <w:rsid w:val="00F05046"/>
    <w:rsid w:val="00F05B5A"/>
    <w:rsid w:val="00F06ED6"/>
    <w:rsid w:val="00F1111B"/>
    <w:rsid w:val="00F25C58"/>
    <w:rsid w:val="00F26DA0"/>
    <w:rsid w:val="00F323EE"/>
    <w:rsid w:val="00F33377"/>
    <w:rsid w:val="00F33F95"/>
    <w:rsid w:val="00F36B41"/>
    <w:rsid w:val="00F5095A"/>
    <w:rsid w:val="00F5177A"/>
    <w:rsid w:val="00F52265"/>
    <w:rsid w:val="00F61721"/>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4F6C"/>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141557A2-2FD2-434D-A940-7A5DF9E1A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765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99"/>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table" w:styleId="Mkatabulky">
    <w:name w:val="Table Grid"/>
    <w:basedOn w:val="Normlntabulka"/>
    <w:rsid w:val="00005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ublicita.dotaceeu.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9" ma:contentTypeDescription="Vytvoří nový dokument" ma:contentTypeScope="" ma:versionID="6488d2d2f30f9c43cbd954303a8b58d1">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81e8a76e2b6388d0c574246751040dd3"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HCUZCRXN6NH5-581495652-622</_dlc_DocId>
    <_dlc_DocIdUrl xmlns="85f4b5cc-4033-44c7-b405-f5eed34c8154">
      <Url>https://spucr.sharepoint.com/sites/Portal/544101/_layouts/15/DocIdRedir.aspx?ID=HCUZCRXN6NH5-581495652-622</Url>
      <Description>HCUZCRXN6NH5-581495652-622</Description>
    </_dlc_DocIdUrl>
  </documentManagement>
</p:properties>
</file>

<file path=customXml/itemProps1.xml><?xml version="1.0" encoding="utf-8"?>
<ds:datastoreItem xmlns:ds="http://schemas.openxmlformats.org/officeDocument/2006/customXml" ds:itemID="{05C28F2B-818C-43B7-93FD-50FD81F64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11554</Words>
  <Characters>68169</Characters>
  <Application>Microsoft Office Word</Application>
  <DocSecurity>4</DocSecurity>
  <Lines>568</Lines>
  <Paragraphs>159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79564</CharactersWithSpaces>
  <SharedDoc>false</SharedDoc>
  <HLinks>
    <vt:vector size="6" baseType="variant">
      <vt:variant>
        <vt:i4>6488177</vt:i4>
      </vt:variant>
      <vt:variant>
        <vt:i4>0</vt:i4>
      </vt:variant>
      <vt:variant>
        <vt:i4>0</vt:i4>
      </vt:variant>
      <vt:variant>
        <vt:i4>5</vt:i4>
      </vt:variant>
      <vt:variant>
        <vt:lpwstr>https://publicita.dotaceeu.cz/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Špalková Lenka</cp:lastModifiedBy>
  <cp:revision>23</cp:revision>
  <cp:lastPrinted>2022-03-23T14:05:00Z</cp:lastPrinted>
  <dcterms:created xsi:type="dcterms:W3CDTF">2023-02-17T07:22:00Z</dcterms:created>
  <dcterms:modified xsi:type="dcterms:W3CDTF">2023-02-17T09:40:00Z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754f856e-2c01-4377-8b8f-c891dcd3f3e1</vt:lpwstr>
  </property>
</Properties>
</file>